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6D300" w14:textId="3E3546B5" w:rsidR="009717A8" w:rsidRDefault="002D7488">
      <w:pPr>
        <w:spacing w:after="0" w:line="240" w:lineRule="auto"/>
        <w:jc w:val="center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 xml:space="preserve">МІНІСТЕРСТВО КУЛЬТУРИ </w:t>
      </w:r>
      <w:r w:rsidR="008D7C4F" w:rsidRPr="008D7C4F">
        <w:rPr>
          <w:rFonts w:ascii="Arial" w:eastAsia="Arial" w:hAnsi="Arial" w:cs="Arial"/>
          <w:color w:val="1F497D"/>
          <w:sz w:val="20"/>
          <w:szCs w:val="20"/>
        </w:rPr>
        <w:t xml:space="preserve">ТА СТРАТЕГІЧНИХ КОМУНІКАЦІЙ </w:t>
      </w:r>
      <w:r>
        <w:rPr>
          <w:rFonts w:ascii="Arial" w:eastAsia="Arial" w:hAnsi="Arial" w:cs="Arial"/>
          <w:color w:val="1F497D"/>
          <w:sz w:val="20"/>
          <w:szCs w:val="20"/>
        </w:rPr>
        <w:t>УКРАЇНИ</w:t>
      </w:r>
    </w:p>
    <w:p w14:paraId="67D98BED" w14:textId="77777777" w:rsidR="009717A8" w:rsidRDefault="002D7488">
      <w:pPr>
        <w:spacing w:after="0" w:line="240" w:lineRule="auto"/>
        <w:jc w:val="center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ХАРКІВСЬКА ДЕРЖАВНА АКАДЕМІЯ КУЛЬТУРИ</w:t>
      </w:r>
    </w:p>
    <w:p w14:paraId="1FD9F6B7" w14:textId="77777777" w:rsidR="009717A8" w:rsidRDefault="002D7488">
      <w:pPr>
        <w:spacing w:after="0" w:line="240" w:lineRule="auto"/>
        <w:jc w:val="center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ФАКУЛЬТЕТ МУЗИЧНОГО МИСТЕЦТВА</w:t>
      </w:r>
    </w:p>
    <w:p w14:paraId="07DA8860" w14:textId="77777777" w:rsidR="009717A8" w:rsidRDefault="002D7488">
      <w:pPr>
        <w:spacing w:after="0" w:line="240" w:lineRule="auto"/>
        <w:jc w:val="center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КАФЕДРА ФОРТЕПІАНО ХДАК</w:t>
      </w:r>
    </w:p>
    <w:p w14:paraId="65AE7FB3" w14:textId="77777777" w:rsidR="009717A8" w:rsidRDefault="009717A8">
      <w:pPr>
        <w:spacing w:line="240" w:lineRule="auto"/>
        <w:jc w:val="center"/>
        <w:rPr>
          <w:rFonts w:ascii="Arial" w:eastAsia="Arial" w:hAnsi="Arial" w:cs="Arial"/>
          <w:color w:val="1F497D"/>
          <w:sz w:val="24"/>
          <w:szCs w:val="24"/>
        </w:rPr>
      </w:pPr>
      <w:bookmarkStart w:id="0" w:name="_GoBack"/>
      <w:bookmarkEnd w:id="0"/>
    </w:p>
    <w:p w14:paraId="7265D209" w14:textId="47438419" w:rsidR="009717A8" w:rsidRDefault="002D7488">
      <w:pPr>
        <w:spacing w:before="120" w:line="240" w:lineRule="auto"/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14 лютого 202</w:t>
      </w:r>
      <w:r w:rsidR="00BE6D9D">
        <w:rPr>
          <w:rFonts w:ascii="Arial" w:eastAsia="Arial" w:hAnsi="Arial" w:cs="Arial"/>
          <w:b/>
          <w:color w:val="1F497D"/>
          <w:sz w:val="28"/>
          <w:szCs w:val="28"/>
        </w:rPr>
        <w:t>5</w:t>
      </w:r>
      <w:r>
        <w:rPr>
          <w:rFonts w:ascii="Arial" w:eastAsia="Arial" w:hAnsi="Arial" w:cs="Arial"/>
          <w:b/>
          <w:color w:val="1F497D"/>
          <w:sz w:val="28"/>
          <w:szCs w:val="28"/>
        </w:rPr>
        <w:t xml:space="preserve"> року</w:t>
      </w:r>
    </w:p>
    <w:p w14:paraId="4737A592" w14:textId="77777777" w:rsidR="009717A8" w:rsidRDefault="002D7488">
      <w:pPr>
        <w:spacing w:before="120" w:line="240" w:lineRule="auto"/>
        <w:jc w:val="center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відбудеться</w:t>
      </w:r>
    </w:p>
    <w:p w14:paraId="3CD7A715" w14:textId="4560350C" w:rsidR="009717A8" w:rsidRDefault="00EA55CB">
      <w:pPr>
        <w:spacing w:before="120" w:line="240" w:lineRule="auto"/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ІІ всеукраїнська наукова конференція</w:t>
      </w:r>
    </w:p>
    <w:p w14:paraId="3831B0B0" w14:textId="77777777" w:rsidR="009717A8" w:rsidRDefault="002D7488">
      <w:pPr>
        <w:spacing w:line="240" w:lineRule="auto"/>
        <w:jc w:val="center"/>
        <w:rPr>
          <w:rFonts w:ascii="Arial" w:eastAsia="Arial" w:hAnsi="Arial" w:cs="Arial"/>
          <w:b/>
          <w:color w:val="1F497D"/>
          <w:sz w:val="36"/>
          <w:szCs w:val="36"/>
        </w:rPr>
      </w:pPr>
      <w:r>
        <w:rPr>
          <w:rFonts w:ascii="Arial" w:eastAsia="Arial" w:hAnsi="Arial" w:cs="Arial"/>
          <w:b/>
          <w:color w:val="1F497D"/>
          <w:sz w:val="36"/>
          <w:szCs w:val="36"/>
        </w:rPr>
        <w:t>«Піаністичні традиції Харкова: історія та сучасність»</w:t>
      </w:r>
    </w:p>
    <w:p w14:paraId="65542488" w14:textId="77777777" w:rsidR="009717A8" w:rsidRDefault="002D7488">
      <w:pPr>
        <w:spacing w:after="100" w:line="240" w:lineRule="auto"/>
        <w:ind w:left="709" w:firstLine="709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 xml:space="preserve">Захід відбудеться в рамках святкування 95-річного ювілею Харківської державної академії культури, тематика конференції передбачає висвітлення фортепіанної освіти Харкова в історичній ретроспективі та на сучасному етапі в контексті культурно-мистецьких реалій України ХХ – ХХІ ст. </w:t>
      </w:r>
    </w:p>
    <w:p w14:paraId="680A5204" w14:textId="77777777" w:rsidR="009717A8" w:rsidRDefault="002D7488">
      <w:pPr>
        <w:spacing w:after="100" w:line="240" w:lineRule="auto"/>
        <w:ind w:left="709" w:firstLine="709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Наукова дискусія передбачається за такими тематичними напрямами:</w:t>
      </w:r>
    </w:p>
    <w:p w14:paraId="6EF950C5" w14:textId="77777777" w:rsidR="009717A8" w:rsidRDefault="002D7488">
      <w:pPr>
        <w:numPr>
          <w:ilvl w:val="0"/>
          <w:numId w:val="1"/>
        </w:numPr>
        <w:spacing w:after="100" w:line="240" w:lineRule="auto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постаті видатних діячів фортепіанного виконавського мистецтва у культурно-мистецькому просторі Харкова та України другої половини ХІХ – ХХІ ст.;</w:t>
      </w:r>
    </w:p>
    <w:p w14:paraId="6D9C964A" w14:textId="77777777" w:rsidR="009717A8" w:rsidRDefault="002D748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історія становлення фортепіанних відділів та кафедр в мистецьких навчальних закладах Харкова та України, творчі зв’язки між регіональними виконавськими школами;</w:t>
      </w:r>
    </w:p>
    <w:p w14:paraId="2B3E977C" w14:textId="77777777" w:rsidR="009717A8" w:rsidRDefault="002D7488">
      <w:pPr>
        <w:numPr>
          <w:ilvl w:val="0"/>
          <w:numId w:val="1"/>
        </w:numPr>
        <w:spacing w:after="100" w:line="240" w:lineRule="auto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особливості розвитку фортепіанних шкіл України на сучасному етапі, проблеми та виклики.</w:t>
      </w:r>
    </w:p>
    <w:p w14:paraId="1B463A9A" w14:textId="77777777" w:rsidR="009717A8" w:rsidRDefault="002D7488">
      <w:pPr>
        <w:spacing w:after="100" w:line="240" w:lineRule="auto"/>
        <w:ind w:left="708" w:firstLine="708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 xml:space="preserve">До участі в конференції запрошуються викладачі вищих та середніх спеціалізованих навчальних закладів, здобувачі вищої освіти першого, другого та третього рівнів. </w:t>
      </w:r>
    </w:p>
    <w:p w14:paraId="7042F584" w14:textId="77777777" w:rsidR="009717A8" w:rsidRDefault="002D7488">
      <w:pPr>
        <w:spacing w:after="100" w:line="240" w:lineRule="auto"/>
        <w:ind w:left="708" w:firstLine="708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Захід відбудеться на онлайн платформі ZOOM, послання для доступу буде розіслано на електронні адреси учасників.</w:t>
      </w:r>
    </w:p>
    <w:p w14:paraId="53D1C568" w14:textId="77777777" w:rsidR="009717A8" w:rsidRDefault="002D7488">
      <w:pPr>
        <w:spacing w:after="0" w:line="240" w:lineRule="auto"/>
        <w:ind w:left="708" w:firstLine="708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Робочі мови конференції:</w:t>
      </w:r>
      <w:r>
        <w:rPr>
          <w:rFonts w:ascii="Arial" w:eastAsia="Arial" w:hAnsi="Arial" w:cs="Arial"/>
          <w:color w:val="1F497D"/>
          <w:sz w:val="24"/>
          <w:szCs w:val="24"/>
        </w:rPr>
        <w:t xml:space="preserve"> українська, англійська.</w:t>
      </w:r>
    </w:p>
    <w:p w14:paraId="318F1BBF" w14:textId="77777777" w:rsidR="009717A8" w:rsidRDefault="009717A8">
      <w:pPr>
        <w:spacing w:after="0" w:line="240" w:lineRule="auto"/>
        <w:ind w:left="708" w:firstLine="708"/>
        <w:jc w:val="both"/>
        <w:rPr>
          <w:rFonts w:ascii="Arial" w:eastAsia="Arial" w:hAnsi="Arial" w:cs="Arial"/>
          <w:color w:val="1F497D"/>
          <w:sz w:val="24"/>
          <w:szCs w:val="24"/>
        </w:rPr>
      </w:pPr>
    </w:p>
    <w:p w14:paraId="5A28369E" w14:textId="77777777" w:rsidR="009717A8" w:rsidRDefault="002D7488">
      <w:pPr>
        <w:spacing w:line="240" w:lineRule="auto"/>
        <w:ind w:firstLine="1"/>
        <w:jc w:val="center"/>
        <w:rPr>
          <w:rFonts w:ascii="Arial" w:eastAsia="Arial" w:hAnsi="Arial" w:cs="Arial"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t>Умови подання матеріалів до публікації</w:t>
      </w:r>
    </w:p>
    <w:p w14:paraId="53C42922" w14:textId="2FD6648E" w:rsidR="009717A8" w:rsidRDefault="002D7488">
      <w:pPr>
        <w:spacing w:before="120" w:after="120" w:line="240" w:lineRule="auto"/>
        <w:ind w:firstLine="567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 xml:space="preserve">Заявки на участь у конференції просимо надсилати </w:t>
      </w:r>
      <w:r>
        <w:rPr>
          <w:rFonts w:ascii="Arial" w:eastAsia="Arial" w:hAnsi="Arial" w:cs="Arial"/>
          <w:b/>
          <w:color w:val="1F497D"/>
          <w:sz w:val="24"/>
          <w:szCs w:val="24"/>
        </w:rPr>
        <w:t>до 1 лютого 202</w:t>
      </w:r>
      <w:r w:rsidR="00BE6D9D">
        <w:rPr>
          <w:rFonts w:ascii="Arial" w:eastAsia="Arial" w:hAnsi="Arial" w:cs="Arial"/>
          <w:b/>
          <w:color w:val="1F497D"/>
          <w:sz w:val="24"/>
          <w:szCs w:val="24"/>
        </w:rPr>
        <w:t>5</w:t>
      </w:r>
      <w:r>
        <w:rPr>
          <w:rFonts w:ascii="Arial" w:eastAsia="Arial" w:hAnsi="Arial" w:cs="Arial"/>
          <w:b/>
          <w:color w:val="1F497D"/>
          <w:sz w:val="24"/>
          <w:szCs w:val="24"/>
        </w:rPr>
        <w:t xml:space="preserve"> року</w:t>
      </w:r>
      <w:r>
        <w:rPr>
          <w:rFonts w:ascii="Arial" w:eastAsia="Arial" w:hAnsi="Arial" w:cs="Arial"/>
          <w:color w:val="1F497D"/>
          <w:sz w:val="24"/>
          <w:szCs w:val="24"/>
        </w:rPr>
        <w:t xml:space="preserve"> на електронну адресу </w:t>
      </w:r>
      <w:hyperlink r:id="rId9">
        <w:r w:rsidR="009717A8">
          <w:rPr>
            <w:rFonts w:ascii="Arial" w:eastAsia="Arial" w:hAnsi="Arial" w:cs="Arial"/>
            <w:color w:val="0000FF"/>
            <w:sz w:val="24"/>
            <w:szCs w:val="24"/>
            <w:u w:val="single"/>
          </w:rPr>
          <w:t>lab_kf@xdak.ukr.education</w:t>
        </w:r>
      </w:hyperlink>
      <w:r>
        <w:rPr>
          <w:rFonts w:ascii="Arial" w:eastAsia="Arial" w:hAnsi="Arial" w:cs="Arial"/>
          <w:color w:val="1F497D"/>
          <w:sz w:val="24"/>
          <w:szCs w:val="24"/>
        </w:rPr>
        <w:t>.</w:t>
      </w:r>
    </w:p>
    <w:p w14:paraId="276AE01C" w14:textId="77777777" w:rsidR="009717A8" w:rsidRDefault="009717A8">
      <w:pPr>
        <w:spacing w:before="120" w:after="120" w:line="240" w:lineRule="auto"/>
        <w:ind w:firstLine="567"/>
        <w:jc w:val="both"/>
        <w:rPr>
          <w:rFonts w:ascii="Arial" w:eastAsia="Arial" w:hAnsi="Arial" w:cs="Arial"/>
          <w:color w:val="1F497D"/>
          <w:sz w:val="24"/>
          <w:szCs w:val="24"/>
        </w:rPr>
      </w:pPr>
    </w:p>
    <w:p w14:paraId="4A245515" w14:textId="77777777" w:rsidR="009717A8" w:rsidRDefault="009717A8">
      <w:pPr>
        <w:spacing w:before="120" w:after="120" w:line="240" w:lineRule="auto"/>
        <w:ind w:firstLine="567"/>
        <w:jc w:val="both"/>
        <w:rPr>
          <w:rFonts w:ascii="Arial" w:eastAsia="Arial" w:hAnsi="Arial" w:cs="Arial"/>
          <w:color w:val="1F497D"/>
          <w:sz w:val="24"/>
          <w:szCs w:val="24"/>
        </w:rPr>
      </w:pPr>
    </w:p>
    <w:p w14:paraId="6EE0E855" w14:textId="77777777" w:rsidR="009717A8" w:rsidRDefault="009717A8">
      <w:pPr>
        <w:spacing w:before="120" w:after="120" w:line="240" w:lineRule="auto"/>
        <w:ind w:firstLine="567"/>
        <w:jc w:val="both"/>
        <w:rPr>
          <w:rFonts w:ascii="Arial" w:eastAsia="Arial" w:hAnsi="Arial" w:cs="Arial"/>
          <w:color w:val="1F497D"/>
          <w:sz w:val="24"/>
          <w:szCs w:val="24"/>
        </w:rPr>
      </w:pPr>
    </w:p>
    <w:p w14:paraId="2D27231B" w14:textId="77777777" w:rsidR="009717A8" w:rsidRDefault="002D7488">
      <w:pPr>
        <w:spacing w:before="120" w:after="120" w:line="240" w:lineRule="auto"/>
        <w:jc w:val="center"/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rFonts w:ascii="Arial" w:eastAsia="Arial" w:hAnsi="Arial" w:cs="Arial"/>
          <w:b/>
          <w:color w:val="1F497D"/>
          <w:sz w:val="28"/>
          <w:szCs w:val="28"/>
        </w:rPr>
        <w:lastRenderedPageBreak/>
        <w:t>Умови участі в конференції</w:t>
      </w:r>
    </w:p>
    <w:p w14:paraId="517A9873" w14:textId="77777777" w:rsidR="009717A8" w:rsidRDefault="002D7488">
      <w:pPr>
        <w:spacing w:line="240" w:lineRule="auto"/>
        <w:ind w:firstLine="426"/>
        <w:jc w:val="both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</w:rPr>
        <w:t>У зв’язку з воєнним станом участь у конференції безоплатна. За підсумками конференції учасники отримають програму конференції, електронні сертифікати на 6 або 12 годин підвищення кваліфікації.</w:t>
      </w:r>
    </w:p>
    <w:p w14:paraId="64146F7C" w14:textId="77777777" w:rsidR="009717A8" w:rsidRDefault="002D7488">
      <w:pPr>
        <w:spacing w:line="240" w:lineRule="auto"/>
        <w:ind w:firstLine="426"/>
        <w:jc w:val="center"/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ЗАЯВА-АНКЕТА УЧАСНИКА</w:t>
      </w:r>
      <w:r>
        <w:rPr>
          <w:rFonts w:ascii="Arial" w:eastAsia="Arial" w:hAnsi="Arial" w:cs="Arial"/>
          <w:b/>
          <w:color w:val="1F497D"/>
          <w:sz w:val="24"/>
          <w:szCs w:val="24"/>
        </w:rPr>
        <w:br/>
        <w:t>ВСЕУКРАЇНСЬКОЇ НАУКОВОЇ КОНФЕРЕНЦІЇ</w:t>
      </w:r>
      <w:r>
        <w:rPr>
          <w:rFonts w:ascii="Arial" w:eastAsia="Arial" w:hAnsi="Arial" w:cs="Arial"/>
          <w:color w:val="1F497D"/>
          <w:sz w:val="24"/>
          <w:szCs w:val="24"/>
        </w:rPr>
        <w:br/>
      </w:r>
    </w:p>
    <w:tbl>
      <w:tblPr>
        <w:tblStyle w:val="aa"/>
        <w:tblW w:w="970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93"/>
        <w:gridCol w:w="2183"/>
        <w:gridCol w:w="3525"/>
      </w:tblGrid>
      <w:tr w:rsidR="009717A8" w14:paraId="5CEE2D12" w14:textId="77777777">
        <w:trPr>
          <w:trHeight w:val="170"/>
        </w:trPr>
        <w:tc>
          <w:tcPr>
            <w:tcW w:w="3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5DF8E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Прізвище, ім'я, по батькові (українською мовою) вказується повністю для заповнення Сертифіката. Якщо авторів кілька – вказати відомості про кожного. 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E3FED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72BF4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0C62C5CC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3E814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B0742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22719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32FF3E99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AE32C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9F471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Науковий керівник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34448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1F958CDE" w14:textId="77777777">
        <w:trPr>
          <w:trHeight w:val="170"/>
        </w:trPr>
        <w:tc>
          <w:tcPr>
            <w:tcW w:w="3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12F27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Прізвище, ім'я, по батькові (англійською мовою) вказується повністю для заповнення Сертифіката. Якщо авторів кілька – вказати відомості про кожного.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AAE26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7F6D7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32701DFB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9F6BE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BA58C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AD37C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285F5DE0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AE92C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FFF4B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Науковий керівник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1D6EE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1C6E124C" w14:textId="77777777">
        <w:trPr>
          <w:trHeight w:val="170"/>
        </w:trPr>
        <w:tc>
          <w:tcPr>
            <w:tcW w:w="3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12620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Учене звання, науковий ступінь (українською мовою), місце роботи/навчання, посада/курс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08BF7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663C2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79A89797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0BB29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8EDA9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23719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0D08A958" w14:textId="77777777">
        <w:trPr>
          <w:trHeight w:val="243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C7012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431E3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Науковий керівник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AB905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53C7A818" w14:textId="77777777">
        <w:trPr>
          <w:trHeight w:val="243"/>
        </w:trPr>
        <w:tc>
          <w:tcPr>
            <w:tcW w:w="3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5551C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Учене звання, науковий ступінь (англійською мовою), місце роботи/навчання, посада/курс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ED93C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07FE7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5AA374C3" w14:textId="77777777">
        <w:trPr>
          <w:trHeight w:val="243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87F21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1E9BB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0957B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45309072" w14:textId="77777777">
        <w:trPr>
          <w:trHeight w:val="243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337F4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660B0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sz w:val="24"/>
                <w:szCs w:val="24"/>
                <w:highlight w:val="white"/>
              </w:rPr>
              <w:t>Науковий керівник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7F9A1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033D11CA" w14:textId="77777777">
        <w:trPr>
          <w:trHeight w:val="170"/>
        </w:trPr>
        <w:tc>
          <w:tcPr>
            <w:tcW w:w="3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24219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Контактний e-</w:t>
            </w:r>
            <w:proofErr w:type="spellStart"/>
            <w:r>
              <w:rPr>
                <w:rFonts w:ascii="Arial" w:eastAsia="Arial" w:hAnsi="Arial" w:cs="Arial"/>
                <w:color w:val="1F497D"/>
              </w:rPr>
              <w:t>mail</w:t>
            </w:r>
            <w:proofErr w:type="spellEnd"/>
          </w:p>
          <w:p w14:paraId="044EAD60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кожного автора для розсилки матеріалів конференції в електронному вигляді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DEBC1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A2794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6DE28C75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02EA0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9A276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A621C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2B109536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35EDD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B0F96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Науковий керівник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1DC63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61095B67" w14:textId="77777777">
        <w:trPr>
          <w:trHeight w:val="170"/>
        </w:trPr>
        <w:tc>
          <w:tcPr>
            <w:tcW w:w="3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90AE4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Контактний телефон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3913D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7A4C8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43A192C5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47AF3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D91C6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Автор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E1613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50E18837" w14:textId="77777777">
        <w:trPr>
          <w:trHeight w:val="170"/>
        </w:trPr>
        <w:tc>
          <w:tcPr>
            <w:tcW w:w="3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86E6D" w14:textId="77777777" w:rsidR="009717A8" w:rsidRDefault="00971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123CB" w14:textId="77777777" w:rsidR="009717A8" w:rsidRDefault="002D7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  <w:r>
              <w:rPr>
                <w:rFonts w:ascii="Arial" w:eastAsia="Arial" w:hAnsi="Arial" w:cs="Arial"/>
                <w:color w:val="1F497D"/>
                <w:highlight w:val="white"/>
              </w:rPr>
              <w:t>Науковий керівник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6CE34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50401DD3" w14:textId="77777777">
        <w:trPr>
          <w:trHeight w:val="170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39253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Контактний e-</w:t>
            </w:r>
            <w:proofErr w:type="spellStart"/>
            <w:r>
              <w:rPr>
                <w:rFonts w:ascii="Arial" w:eastAsia="Arial" w:hAnsi="Arial" w:cs="Arial"/>
                <w:color w:val="1F497D"/>
              </w:rPr>
              <w:t>mail</w:t>
            </w:r>
            <w:proofErr w:type="spellEnd"/>
            <w:r>
              <w:rPr>
                <w:rFonts w:ascii="Arial" w:eastAsia="Arial" w:hAnsi="Arial" w:cs="Arial"/>
                <w:color w:val="1F497D"/>
              </w:rPr>
              <w:t xml:space="preserve"> для листування, якщо авторів декілька</w:t>
            </w:r>
          </w:p>
        </w:tc>
        <w:tc>
          <w:tcPr>
            <w:tcW w:w="5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16D05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1F497D"/>
                <w:highlight w:val="white"/>
              </w:rPr>
            </w:pPr>
          </w:p>
        </w:tc>
      </w:tr>
      <w:tr w:rsidR="009717A8" w14:paraId="1A9A6084" w14:textId="77777777">
        <w:trPr>
          <w:trHeight w:val="170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50CA8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Тема доповіді (українською мовою)</w:t>
            </w:r>
          </w:p>
        </w:tc>
        <w:tc>
          <w:tcPr>
            <w:tcW w:w="5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35D2E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33FFCFB7" w14:textId="77777777">
        <w:trPr>
          <w:trHeight w:val="170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56146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Тема доповіді (англійською мовою)</w:t>
            </w:r>
          </w:p>
        </w:tc>
        <w:tc>
          <w:tcPr>
            <w:tcW w:w="5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1928C" w14:textId="77777777" w:rsidR="009717A8" w:rsidRDefault="0097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1F497D"/>
                <w:highlight w:val="white"/>
              </w:rPr>
            </w:pPr>
          </w:p>
        </w:tc>
      </w:tr>
      <w:tr w:rsidR="009717A8" w14:paraId="1E12C49F" w14:textId="77777777">
        <w:trPr>
          <w:trHeight w:val="170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06490" w14:textId="77777777" w:rsidR="009717A8" w:rsidRDefault="002D748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Тематичний напрям</w:t>
            </w:r>
          </w:p>
        </w:tc>
        <w:tc>
          <w:tcPr>
            <w:tcW w:w="5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ED44A" w14:textId="77777777" w:rsidR="009717A8" w:rsidRDefault="009717A8">
            <w:pPr>
              <w:spacing w:line="240" w:lineRule="auto"/>
              <w:rPr>
                <w:rFonts w:ascii="Arial" w:eastAsia="Arial" w:hAnsi="Arial" w:cs="Arial"/>
                <w:color w:val="1F497D"/>
              </w:rPr>
            </w:pPr>
          </w:p>
        </w:tc>
      </w:tr>
    </w:tbl>
    <w:p w14:paraId="17D4B953" w14:textId="77777777" w:rsidR="009717A8" w:rsidRDefault="009717A8"/>
    <w:sectPr w:rsidR="009717A8">
      <w:headerReference w:type="default" r:id="rId10"/>
      <w:footerReference w:type="default" r:id="rId11"/>
      <w:pgSz w:w="11906" w:h="16838"/>
      <w:pgMar w:top="2268" w:right="851" w:bottom="2268" w:left="1134" w:header="851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D6298" w14:textId="77777777" w:rsidR="00D056E0" w:rsidRDefault="00D056E0">
      <w:pPr>
        <w:spacing w:after="0" w:line="240" w:lineRule="auto"/>
      </w:pPr>
      <w:r>
        <w:separator/>
      </w:r>
    </w:p>
  </w:endnote>
  <w:endnote w:type="continuationSeparator" w:id="0">
    <w:p w14:paraId="62CD981A" w14:textId="77777777" w:rsidR="00D056E0" w:rsidRDefault="00D0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D050249A-25E5-4306-B9AE-EB0D65AAB62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D0B4E27-D9F5-4129-8058-498601D5319E}"/>
    <w:embedBold r:id="rId3" w:fontKey="{BCFADEB4-A183-4DAA-81F5-A5DA4484DC10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98BBD2F-AABD-4B07-9A43-DC753ADDAD91}"/>
    <w:embedItalic r:id="rId5" w:fontKey="{5A5A8779-1B2D-47FE-A612-F88471542EF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985D5CA3-B9A2-4BDA-BBAA-2978030DAC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351F4" w14:textId="77777777" w:rsidR="009717A8" w:rsidRDefault="002D74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cs="Calibri"/>
        <w:color w:val="000000"/>
      </w:rPr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hidden="0" allowOverlap="1" wp14:anchorId="00A648DB" wp14:editId="0645A3F9">
          <wp:simplePos x="0" y="0"/>
          <wp:positionH relativeFrom="column">
            <wp:posOffset>10162</wp:posOffset>
          </wp:positionH>
          <wp:positionV relativeFrom="paragraph">
            <wp:posOffset>109220</wp:posOffset>
          </wp:positionV>
          <wp:extent cx="2230755" cy="764540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0755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6BC8B9" w14:textId="77777777" w:rsidR="009717A8" w:rsidRDefault="009717A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cs="Calibri"/>
        <w:color w:val="000000"/>
      </w:rPr>
    </w:pPr>
  </w:p>
  <w:p w14:paraId="56002055" w14:textId="77777777" w:rsidR="009717A8" w:rsidRDefault="002D74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cs="Calibri"/>
        <w:color w:val="00000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8B03397" wp14:editId="5AB80CAA">
              <wp:simplePos x="0" y="0"/>
              <wp:positionH relativeFrom="column">
                <wp:posOffset>2565400</wp:posOffset>
              </wp:positionH>
              <wp:positionV relativeFrom="paragraph">
                <wp:posOffset>127000</wp:posOffset>
              </wp:positionV>
              <wp:extent cx="635" cy="19050"/>
              <wp:effectExtent l="0" t="0" r="0" b="0"/>
              <wp:wrapNone/>
              <wp:docPr id="6" name="Пряма зі стрілкою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62285" y="3779683"/>
                        <a:ext cx="3567430" cy="63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F81B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2565400</wp:posOffset>
              </wp:positionH>
              <wp:positionV relativeFrom="paragraph">
                <wp:posOffset>127000</wp:posOffset>
              </wp:positionV>
              <wp:extent cx="635" cy="1905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ADDE8" w14:textId="77777777" w:rsidR="00D056E0" w:rsidRDefault="00D056E0">
      <w:pPr>
        <w:spacing w:after="0" w:line="240" w:lineRule="auto"/>
      </w:pPr>
      <w:r>
        <w:separator/>
      </w:r>
    </w:p>
  </w:footnote>
  <w:footnote w:type="continuationSeparator" w:id="0">
    <w:p w14:paraId="62F697BB" w14:textId="77777777" w:rsidR="00D056E0" w:rsidRDefault="00D05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66FAF" w14:textId="77777777" w:rsidR="009717A8" w:rsidRDefault="002D7488">
    <w:pPr>
      <w:spacing w:after="0" w:line="360" w:lineRule="auto"/>
      <w:ind w:left="5103"/>
      <w:rPr>
        <w:rFonts w:ascii="Arial" w:eastAsia="Arial" w:hAnsi="Arial" w:cs="Arial"/>
        <w:b/>
        <w:color w:val="1F497D"/>
        <w:sz w:val="18"/>
        <w:szCs w:val="18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hidden="0" allowOverlap="1" wp14:anchorId="156CA29E" wp14:editId="03A73782">
          <wp:simplePos x="0" y="0"/>
          <wp:positionH relativeFrom="column">
            <wp:posOffset>5081</wp:posOffset>
          </wp:positionH>
          <wp:positionV relativeFrom="paragraph">
            <wp:posOffset>-26669</wp:posOffset>
          </wp:positionV>
          <wp:extent cx="1241425" cy="1086485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1425" cy="1086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D75388" w14:textId="77777777" w:rsidR="009717A8" w:rsidRDefault="002D7488">
    <w:pPr>
      <w:spacing w:after="0" w:line="360" w:lineRule="auto"/>
      <w:ind w:left="5103"/>
      <w:rPr>
        <w:rFonts w:ascii="Arial" w:eastAsia="Arial" w:hAnsi="Arial" w:cs="Arial"/>
        <w:b/>
        <w:color w:val="1F497D"/>
        <w:sz w:val="18"/>
        <w:szCs w:val="18"/>
      </w:rPr>
    </w:pPr>
    <w:r>
      <w:rPr>
        <w:rFonts w:ascii="Arial" w:eastAsia="Arial" w:hAnsi="Arial" w:cs="Arial"/>
        <w:b/>
        <w:color w:val="1F497D"/>
        <w:sz w:val="18"/>
        <w:szCs w:val="18"/>
      </w:rPr>
      <w:t>Україна, 61057, м. Харків, Бурсацький узвіз., 4</w:t>
    </w:r>
  </w:p>
  <w:p w14:paraId="7DAC62C4" w14:textId="77777777" w:rsidR="009717A8" w:rsidRDefault="002D7488">
    <w:pPr>
      <w:spacing w:after="0" w:line="360" w:lineRule="auto"/>
      <w:ind w:left="5103"/>
      <w:rPr>
        <w:rFonts w:ascii="Arial" w:eastAsia="Arial" w:hAnsi="Arial" w:cs="Arial"/>
        <w:b/>
        <w:color w:val="1F497D"/>
        <w:sz w:val="18"/>
        <w:szCs w:val="18"/>
      </w:rPr>
    </w:pPr>
    <w:r>
      <w:rPr>
        <w:rFonts w:ascii="Arial" w:eastAsia="Arial" w:hAnsi="Arial" w:cs="Arial"/>
        <w:b/>
        <w:color w:val="1F497D"/>
        <w:sz w:val="18"/>
        <w:szCs w:val="18"/>
      </w:rPr>
      <w:t xml:space="preserve">тел./факс </w:t>
    </w:r>
    <w:r>
      <w:rPr>
        <w:rFonts w:ascii="Arial" w:eastAsia="Arial" w:hAnsi="Arial" w:cs="Arial"/>
        <w:b/>
        <w:color w:val="1F497D"/>
        <w:sz w:val="18"/>
        <w:szCs w:val="18"/>
        <w:highlight w:val="white"/>
      </w:rPr>
      <w:t>(057) 731-13-85</w:t>
    </w:r>
  </w:p>
  <w:p w14:paraId="5955FBA7" w14:textId="77777777" w:rsidR="009717A8" w:rsidRDefault="002D7488">
    <w:pPr>
      <w:spacing w:after="0" w:line="360" w:lineRule="auto"/>
      <w:ind w:left="5103"/>
      <w:rPr>
        <w:rFonts w:ascii="Arial" w:eastAsia="Arial" w:hAnsi="Arial" w:cs="Arial"/>
        <w:b/>
        <w:color w:val="1F497D"/>
        <w:sz w:val="18"/>
        <w:szCs w:val="18"/>
      </w:rPr>
    </w:pPr>
    <w:r>
      <w:rPr>
        <w:rFonts w:ascii="Arial" w:eastAsia="Arial" w:hAnsi="Arial" w:cs="Arial"/>
        <w:b/>
        <w:color w:val="1F497D"/>
        <w:sz w:val="18"/>
        <w:szCs w:val="18"/>
      </w:rPr>
      <w:t>http://ic.ac.kharkov.ua</w:t>
    </w:r>
  </w:p>
  <w:p w14:paraId="52A418A6" w14:textId="77777777" w:rsidR="009717A8" w:rsidRDefault="002D7488">
    <w:pPr>
      <w:spacing w:after="0" w:line="360" w:lineRule="auto"/>
      <w:ind w:left="5103"/>
      <w:rPr>
        <w:rFonts w:ascii="Arial" w:eastAsia="Arial" w:hAnsi="Arial" w:cs="Arial"/>
        <w:b/>
        <w:color w:val="1F497D"/>
        <w:sz w:val="18"/>
        <w:szCs w:val="18"/>
        <w:highlight w:val="white"/>
      </w:rPr>
    </w:pPr>
    <w:r>
      <w:rPr>
        <w:rFonts w:ascii="Arial" w:eastAsia="Arial" w:hAnsi="Arial" w:cs="Arial"/>
        <w:b/>
        <w:color w:val="1F497D"/>
        <w:sz w:val="18"/>
        <w:szCs w:val="18"/>
        <w:highlight w:val="white"/>
      </w:rPr>
      <w:t>E-</w:t>
    </w:r>
    <w:proofErr w:type="spellStart"/>
    <w:r>
      <w:rPr>
        <w:rFonts w:ascii="Arial" w:eastAsia="Arial" w:hAnsi="Arial" w:cs="Arial"/>
        <w:b/>
        <w:color w:val="1F497D"/>
        <w:sz w:val="18"/>
        <w:szCs w:val="18"/>
        <w:highlight w:val="white"/>
      </w:rPr>
      <w:t>mail</w:t>
    </w:r>
    <w:proofErr w:type="spellEnd"/>
    <w:r>
      <w:rPr>
        <w:rFonts w:ascii="Arial" w:eastAsia="Arial" w:hAnsi="Arial" w:cs="Arial"/>
        <w:b/>
        <w:color w:val="1F497D"/>
        <w:sz w:val="18"/>
        <w:szCs w:val="18"/>
        <w:highlight w:val="white"/>
      </w:rPr>
      <w:t xml:space="preserve">: </w:t>
    </w:r>
    <w:proofErr w:type="spellStart"/>
    <w:r>
      <w:rPr>
        <w:rFonts w:ascii="Arial" w:eastAsia="Arial" w:hAnsi="Arial" w:cs="Arial"/>
        <w:b/>
        <w:color w:val="1F497D"/>
        <w:sz w:val="18"/>
        <w:szCs w:val="18"/>
        <w:highlight w:val="white"/>
      </w:rPr>
      <w:t>rector</w:t>
    </w:r>
    <w:proofErr w:type="spellEnd"/>
    <w:r>
      <w:rPr>
        <w:rFonts w:ascii="Arial" w:eastAsia="Arial" w:hAnsi="Arial" w:cs="Arial"/>
        <w:b/>
        <w:color w:val="1F497D"/>
        <w:sz w:val="18"/>
        <w:szCs w:val="18"/>
        <w:highlight w:val="white"/>
      </w:rPr>
      <w:t>@</w:t>
    </w:r>
    <w:proofErr w:type="spellStart"/>
    <w:r>
      <w:rPr>
        <w:rFonts w:ascii="Arial" w:eastAsia="Arial" w:hAnsi="Arial" w:cs="Arial"/>
        <w:b/>
        <w:color w:val="1F497D"/>
        <w:sz w:val="18"/>
        <w:szCs w:val="18"/>
        <w:highlight w:val="white"/>
      </w:rPr>
      <w:t>ic.ac.kharkov.ua</w:t>
    </w:r>
    <w:proofErr w:type="spellEnd"/>
    <w:r>
      <w:rPr>
        <w:rFonts w:ascii="Arial" w:eastAsia="Arial" w:hAnsi="Arial" w:cs="Arial"/>
        <w:b/>
        <w:color w:val="1F497D"/>
        <w:sz w:val="18"/>
        <w:szCs w:val="18"/>
        <w:highlight w:val="white"/>
      </w:rPr>
      <w:t>, xdak-office@ukr.net</w:t>
    </w:r>
  </w:p>
  <w:p w14:paraId="7C52701E" w14:textId="77777777" w:rsidR="009717A8" w:rsidRDefault="002D7488">
    <w:pPr>
      <w:spacing w:after="0" w:line="360" w:lineRule="auto"/>
      <w:rPr>
        <w:rFonts w:ascii="Arial" w:eastAsia="Arial" w:hAnsi="Arial" w:cs="Arial"/>
        <w:b/>
        <w:color w:val="1F497D"/>
        <w:sz w:val="18"/>
        <w:szCs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091ADE" wp14:editId="155889AC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9050"/>
              <wp:effectExtent l="0" t="0" r="0" b="0"/>
              <wp:wrapNone/>
              <wp:docPr id="5" name="Пряма зі стрілкою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01798" y="3780000"/>
                        <a:ext cx="62884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F81B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90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40CA4"/>
    <w:multiLevelType w:val="multilevel"/>
    <w:tmpl w:val="27B83CFE"/>
    <w:lvl w:ilvl="0">
      <w:numFmt w:val="bullet"/>
      <w:lvlText w:val="-"/>
      <w:lvlJc w:val="left"/>
      <w:pPr>
        <w:ind w:left="177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7A8"/>
    <w:rsid w:val="00202CAA"/>
    <w:rsid w:val="002D7488"/>
    <w:rsid w:val="003D2307"/>
    <w:rsid w:val="0068785D"/>
    <w:rsid w:val="008D7C4F"/>
    <w:rsid w:val="009717A8"/>
    <w:rsid w:val="00BE6D9D"/>
    <w:rsid w:val="00CB455E"/>
    <w:rsid w:val="00D056E0"/>
    <w:rsid w:val="00E913AA"/>
    <w:rsid w:val="00EA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46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47"/>
    <w:rPr>
      <w:rFonts w:cs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87234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7234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7234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72347"/>
    <w:rPr>
      <w:rFonts w:ascii="Calibri" w:eastAsia="Calibri" w:hAnsi="Calibri" w:cs="Times New Roman"/>
    </w:rPr>
  </w:style>
  <w:style w:type="character" w:styleId="a8">
    <w:name w:val="Hyperlink"/>
    <w:uiPriority w:val="99"/>
    <w:unhideWhenUsed/>
    <w:rsid w:val="00872347"/>
    <w:rPr>
      <w:color w:val="0000FF"/>
      <w:u w:val="single"/>
    </w:rPr>
  </w:style>
  <w:style w:type="character" w:customStyle="1" w:styleId="tlid-translationtranslation">
    <w:name w:val="tlid-translation translation"/>
    <w:rsid w:val="00872347"/>
  </w:style>
  <w:style w:type="paragraph" w:customStyle="1" w:styleId="10">
    <w:name w:val="Основной текст1"/>
    <w:basedOn w:val="a"/>
    <w:rsid w:val="00872347"/>
    <w:pPr>
      <w:shd w:val="clear" w:color="auto" w:fill="FFFFFF"/>
      <w:spacing w:before="300" w:after="0" w:line="274" w:lineRule="exact"/>
    </w:pPr>
    <w:rPr>
      <w:rFonts w:ascii="Times New Roman" w:eastAsia="Times New Roman" w:hAnsi="Times New Roman"/>
      <w:sz w:val="24"/>
      <w:szCs w:val="24"/>
      <w:shd w:val="clear" w:color="auto" w:fill="FFFFFF"/>
      <w:lang w:eastAsia="ru-RU"/>
    </w:rPr>
  </w:style>
  <w:style w:type="paragraph" w:customStyle="1" w:styleId="50">
    <w:name w:val="Основной текст (5)"/>
    <w:basedOn w:val="a"/>
    <w:rsid w:val="00872347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pacing w:val="-10"/>
      <w:sz w:val="24"/>
      <w:szCs w:val="24"/>
      <w:shd w:val="clear" w:color="auto" w:fill="FFFFFF"/>
      <w:lang w:eastAsia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47"/>
    <w:rPr>
      <w:rFonts w:cs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87234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7234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7234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72347"/>
    <w:rPr>
      <w:rFonts w:ascii="Calibri" w:eastAsia="Calibri" w:hAnsi="Calibri" w:cs="Times New Roman"/>
    </w:rPr>
  </w:style>
  <w:style w:type="character" w:styleId="a8">
    <w:name w:val="Hyperlink"/>
    <w:uiPriority w:val="99"/>
    <w:unhideWhenUsed/>
    <w:rsid w:val="00872347"/>
    <w:rPr>
      <w:color w:val="0000FF"/>
      <w:u w:val="single"/>
    </w:rPr>
  </w:style>
  <w:style w:type="character" w:customStyle="1" w:styleId="tlid-translationtranslation">
    <w:name w:val="tlid-translation translation"/>
    <w:rsid w:val="00872347"/>
  </w:style>
  <w:style w:type="paragraph" w:customStyle="1" w:styleId="10">
    <w:name w:val="Основной текст1"/>
    <w:basedOn w:val="a"/>
    <w:rsid w:val="00872347"/>
    <w:pPr>
      <w:shd w:val="clear" w:color="auto" w:fill="FFFFFF"/>
      <w:spacing w:before="300" w:after="0" w:line="274" w:lineRule="exact"/>
    </w:pPr>
    <w:rPr>
      <w:rFonts w:ascii="Times New Roman" w:eastAsia="Times New Roman" w:hAnsi="Times New Roman"/>
      <w:sz w:val="24"/>
      <w:szCs w:val="24"/>
      <w:shd w:val="clear" w:color="auto" w:fill="FFFFFF"/>
      <w:lang w:eastAsia="ru-RU"/>
    </w:rPr>
  </w:style>
  <w:style w:type="paragraph" w:customStyle="1" w:styleId="50">
    <w:name w:val="Основной текст (5)"/>
    <w:basedOn w:val="a"/>
    <w:rsid w:val="00872347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pacing w:val="-10"/>
      <w:sz w:val="24"/>
      <w:szCs w:val="24"/>
      <w:shd w:val="clear" w:color="auto" w:fill="FFFFFF"/>
      <w:lang w:eastAsia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ab_kf@xdak.ukr.educ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JwOpjZ5xy8qTxMMPvN6xwLeRvQ==">CgMxLjA4AHIhMWRnMVB3VDFpT2lLcFBHNU9ORU1EZEtIRFU4Zm1rVXJV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VLADIMIR</cp:lastModifiedBy>
  <cp:revision>7</cp:revision>
  <dcterms:created xsi:type="dcterms:W3CDTF">2024-01-26T19:13:00Z</dcterms:created>
  <dcterms:modified xsi:type="dcterms:W3CDTF">2024-11-19T07:35:00Z</dcterms:modified>
</cp:coreProperties>
</file>