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embeddings/oleObject9.bin" ContentType="application/vnd.openxmlformats-officedocument.oleObject"/>
  <Override PartName="/word/embeddings/oleObject1.bin" ContentType="application/vnd.openxmlformats-officedocument.oleObject"/>
  <Override PartName="/word/embeddings/oleObject2.bin" ContentType="application/vnd.openxmlformats-officedocument.oleObject"/>
  <Override PartName="/word/embeddings/oleObject3.bin" ContentType="application/vnd.openxmlformats-officedocument.oleObject"/>
  <Override PartName="/word/embeddings/oleObject4.bin" ContentType="application/vnd.openxmlformats-officedocument.oleObject"/>
  <Override PartName="/word/embeddings/oleObject5.bin" ContentType="application/vnd.openxmlformats-officedocument.oleObject"/>
  <Override PartName="/word/embeddings/oleObject6.bin" ContentType="application/vnd.openxmlformats-officedocument.oleObject"/>
  <Override PartName="/word/embeddings/oleObject7.bin" ContentType="application/vnd.openxmlformats-officedocument.oleObject"/>
  <Override PartName="/word/embeddings/oleObject8.bin" ContentType="application/vnd.openxmlformats-officedocument.oleObject"/>
  <Override PartName="/word/embeddings/oleObject10.bin" ContentType="application/vnd.openxmlformats-officedocument.oleObject"/>
  <Override PartName="/word/embeddings/oleObject11.bin" ContentType="application/vnd.openxmlformats-officedocument.oleObject"/>
  <Override PartName="/word/media/image9.emf" ContentType="image/x-emf"/>
  <Override PartName="/word/media/image1.emf" ContentType="image/x-emf"/>
  <Override PartName="/word/media/image2.png" ContentType="image/png"/>
  <Override PartName="/word/media/image17.jpeg" ContentType="image/jpeg"/>
  <Override PartName="/word/media/image3.png" ContentType="image/png"/>
  <Override PartName="/word/media/image4.png" ContentType="image/png"/>
  <Override PartName="/word/media/image23.emf" ContentType="image/x-emf"/>
  <Override PartName="/word/media/image5.png" ContentType="image/png"/>
  <Override PartName="/word/media/image24.emf" ContentType="image/x-emf"/>
  <Override PartName="/word/media/image6.png" ContentType="image/png"/>
  <Override PartName="/word/media/image8.emf" ContentType="image/x-emf"/>
  <Override PartName="/word/media/image25.emf" ContentType="image/x-emf"/>
  <Override PartName="/word/media/image7.png" ContentType="image/png"/>
  <Override PartName="/word/media/image10.emf" ContentType="image/x-emf"/>
  <Override PartName="/word/media/image16.jpeg" ContentType="image/jpeg"/>
  <Override PartName="/word/media/image11.emf" ContentType="image/x-emf"/>
  <Override PartName="/word/media/image12.emf" ContentType="image/x-emf"/>
  <Override PartName="/word/media/image13.jpeg" ContentType="image/jpeg"/>
  <Override PartName="/word/media/image29.png" ContentType="image/png"/>
  <Override PartName="/word/media/image14.jpeg" ContentType="image/jpeg"/>
  <Override PartName="/word/media/image15.jpeg" ContentType="image/jpeg"/>
  <Override PartName="/word/media/image18.jpeg" ContentType="image/jpeg"/>
  <Override PartName="/word/media/image22.png" ContentType="image/png"/>
  <Override PartName="/word/media/image19.jpeg" ContentType="image/jpeg"/>
  <Override PartName="/word/media/image20.jpeg" ContentType="image/jpeg"/>
  <Override PartName="/word/media/image21.png" ContentType="image/png"/>
  <Override PartName="/word/media/image26.emf" ContentType="image/x-emf"/>
  <Override PartName="/word/media/image27.emf" ContentType="image/x-emf"/>
  <Override PartName="/word/media/image28.png" ContentType="image/png"/>
  <Override PartName="/word/media/image30.png" ContentType="image/png"/>
  <Override PartName="/word/media/image31.png" ContentType="image/png"/>
  <Override PartName="/word/media/image32.png" ContentType="image/png"/>
  <Override PartName="/word/media/image33.png" ContentType="image/png"/>
  <Override PartName="/word/media/image34.png" ContentType="image/png"/>
  <Override PartName="/word/media/image35.png" ContentType="image/png"/>
  <Override PartName="/word/media/image36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keepNext w:val="false"/>
        <w:keepLines w:val="false"/>
        <w:pageBreakBefore w:val="false"/>
        <w:widowControl w:val="false"/>
        <w:pBdr/>
        <w:shd w:val="clear" w:fill="auto"/>
        <w:spacing w:lineRule="auto" w:line="276" w:before="0" w:after="0"/>
        <w:ind w:left="0" w:right="0" w:hanging="0"/>
        <w:jc w:val="left"/>
        <w:rPr/>
      </w:pPr>
      <w:r>
        <w:rPr/>
      </w:r>
    </w:p>
    <w:p>
      <w:pPr>
        <w:pStyle w:val="Normal"/>
        <w:ind w:left="-284" w:right="-142" w:hanging="0"/>
        <w:jc w:val="center"/>
        <w:rPr>
          <w:rFonts w:ascii="Times New Roman" w:hAnsi="Times New Roman" w:eastAsia="Times New Roman" w:cs="Times New Roman"/>
          <w:b/>
          <w:b/>
          <w:sz w:val="24"/>
          <w:szCs w:val="24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  <w:t xml:space="preserve">   </w:t>
      </w:r>
      <w:r>
        <w:rPr>
          <w:rFonts w:eastAsia="Times New Roman" w:cs="Times New Roman" w:ascii="Times New Roman" w:hAnsi="Times New Roman"/>
          <w:b/>
          <w:sz w:val="24"/>
          <w:szCs w:val="24"/>
        </w:rPr>
        <w:t>МІНІСТЕРСТВО КУЛЬТУРИ ТА ІНФОРМАЦІЙНОЇ ПОЛІТИКИ УКРАЇНИ</w:t>
      </w:r>
    </w:p>
    <w:p>
      <w:pPr>
        <w:pStyle w:val="Normal"/>
        <w:ind w:left="-284" w:hanging="0"/>
        <w:jc w:val="center"/>
        <w:rPr>
          <w:rFonts w:ascii="Times New Roman" w:hAnsi="Times New Roman" w:eastAsia="Times New Roman" w:cs="Times New Roman"/>
          <w:b/>
          <w:b/>
          <w:sz w:val="24"/>
          <w:szCs w:val="24"/>
        </w:rPr>
      </w:pPr>
      <w:r>
        <w:rPr>
          <w:rFonts w:eastAsia="Times New Roman" w:cs="Times New Roman" w:ascii="Times New Roman" w:hAnsi="Times New Roman"/>
          <w:b/>
          <w:sz w:val="24"/>
          <w:szCs w:val="24"/>
        </w:rPr>
        <w:t>ХАРКІВСЬКА ДЕРЖАВНА АКАДЕМІЯ КУЛЬТУРИ</w:t>
      </w:r>
    </w:p>
    <w:tbl>
      <w:tblPr>
        <w:tblStyle w:val="Table1"/>
        <w:tblpPr w:bottomFromText="0" w:horzAnchor="margin" w:leftFromText="180" w:rightFromText="180" w:tblpX="0" w:tblpY="2581" w:topFromText="0" w:vertAnchor="page"/>
        <w:tblW w:w="10173" w:type="dxa"/>
        <w:jc w:val="left"/>
        <w:tblInd w:w="0" w:type="dxa"/>
        <w:tblBorders/>
        <w:tblCellMar>
          <w:top w:w="0" w:type="dxa"/>
          <w:left w:w="108" w:type="dxa"/>
          <w:bottom w:w="0" w:type="dxa"/>
          <w:right w:w="108" w:type="dxa"/>
        </w:tblCellMar>
        <w:tblLook w:val="0400"/>
      </w:tblPr>
      <w:tblGrid>
        <w:gridCol w:w="4608"/>
        <w:gridCol w:w="5564"/>
      </w:tblGrid>
      <w:tr>
        <w:trPr/>
        <w:tc>
          <w:tcPr>
            <w:tcW w:w="4608" w:type="dxa"/>
            <w:tcBorders/>
            <w:shd w:fill="auto" w:val="clear"/>
          </w:tcPr>
          <w:p>
            <w:pPr>
              <w:pStyle w:val="Normal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"/>
              <w:spacing w:before="0" w:after="20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5564" w:type="dxa"/>
            <w:tcBorders/>
            <w:shd w:fill="auto" w:val="clear"/>
          </w:tcPr>
          <w:p>
            <w:pPr>
              <w:pStyle w:val="Normal"/>
              <w:rPr>
                <w:rFonts w:ascii="Times New Roman" w:hAnsi="Times New Roman" w:eastAsia="Times New Roman" w:cs="Times New Roman"/>
                <w:b/>
                <w:b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sz w:val="28"/>
                <w:szCs w:val="28"/>
              </w:rPr>
            </w:r>
          </w:p>
          <w:p>
            <w:pPr>
              <w:pStyle w:val="Normal"/>
              <w:spacing w:lineRule="auto" w:line="240"/>
              <w:rPr>
                <w:rFonts w:ascii="Times New Roman" w:hAnsi="Times New Roman" w:eastAsia="Times New Roman" w:cs="Times New Roman"/>
                <w:b/>
                <w:b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sz w:val="28"/>
                <w:szCs w:val="28"/>
              </w:rPr>
              <w:t>ЗАТВЕРДЖУЮ</w:t>
            </w:r>
          </w:p>
          <w:p>
            <w:pPr>
              <w:pStyle w:val="Normal"/>
              <w:spacing w:lineRule="auto" w:line="24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Проректор з наукової роботи</w:t>
            </w:r>
          </w:p>
          <w:p>
            <w:pPr>
              <w:pStyle w:val="Normal"/>
              <w:spacing w:lineRule="auto" w:line="24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____________ Алла СОЛЯНИК</w:t>
            </w:r>
          </w:p>
          <w:p>
            <w:pPr>
              <w:pStyle w:val="Normal"/>
              <w:spacing w:lineRule="auto" w:line="240" w:before="0" w:after="200"/>
              <w:rPr>
                <w:rFonts w:ascii="Times New Roman" w:hAnsi="Times New Roman" w:eastAsia="Times New Roman" w:cs="Times New Roman"/>
                <w:i/>
                <w:i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«_____»   </w:t>
            </w: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____________   2024р.</w:t>
            </w:r>
          </w:p>
        </w:tc>
      </w:tr>
    </w:tbl>
    <w:p>
      <w:pPr>
        <w:pStyle w:val="Normal"/>
        <w:shd w:val="clear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</w:r>
    </w:p>
    <w:p>
      <w:pPr>
        <w:pStyle w:val="Normal"/>
        <w:shd w:val="clear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</w:r>
    </w:p>
    <w:p>
      <w:pPr>
        <w:pStyle w:val="Normal"/>
        <w:shd w:val="clear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color w:val="000000"/>
          <w:sz w:val="40"/>
          <w:szCs w:val="40"/>
        </w:rPr>
      </w:pPr>
      <w:r>
        <w:rPr>
          <w:rFonts w:eastAsia="Times New Roman" w:cs="Times New Roman" w:ascii="Times New Roman" w:hAnsi="Times New Roman"/>
          <w:b/>
          <w:sz w:val="40"/>
          <w:szCs w:val="40"/>
        </w:rPr>
        <w:t>ЗВІТ</w:t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  <w:t xml:space="preserve"> </w:t>
      </w: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  <w:t>про роботу студентського наукового гуртка</w:t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  <w:t>«Проблеми і перспективи фізичного виховання і спорту»</w:t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  <w:t>кафедри фізичної культури і здоров’я</w:t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  <w:t>за 2023-2024 навчальний рік</w:t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  <w:t xml:space="preserve">               </w:t>
      </w: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  <w:t xml:space="preserve">Керівник </w:t>
      </w:r>
    </w:p>
    <w:p>
      <w:pPr>
        <w:pStyle w:val="Normal"/>
        <w:shd w:val="clear" w:fill="FFFFFF"/>
        <w:spacing w:lineRule="auto" w:line="240" w:before="0" w:after="0"/>
        <w:jc w:val="right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  <w:t xml:space="preserve">   </w:t>
      </w: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  <w:tab/>
        <w:tab/>
        <w:tab/>
        <w:tab/>
        <w:tab/>
        <w:t>студентського наукового гуртка:</w:t>
      </w:r>
    </w:p>
    <w:p>
      <w:pPr>
        <w:pStyle w:val="Normal"/>
        <w:shd w:val="clear" w:fill="FFFFFF"/>
        <w:spacing w:lineRule="auto" w:line="240" w:before="0" w:after="0"/>
        <w:ind w:left="2832" w:firstLine="708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  <w:t xml:space="preserve">             </w:t>
      </w: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  <w:t xml:space="preserve">завідувач кафедри ФКіЗ </w:t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  <w:t xml:space="preserve">   </w:t>
      </w: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  <w:tab/>
        <w:tab/>
        <w:tab/>
        <w:tab/>
        <w:tab/>
        <w:tab/>
        <w:t xml:space="preserve">  Цигановська Наталія Василівна</w:t>
      </w:r>
    </w:p>
    <w:p>
      <w:pPr>
        <w:pStyle w:val="Normal"/>
        <w:shd w:val="clear" w:fill="FFFFFF"/>
        <w:spacing w:lineRule="auto" w:line="240" w:before="0" w:after="0"/>
        <w:jc w:val="right"/>
        <w:rPr>
          <w:rFonts w:ascii="Times New Roman" w:hAnsi="Times New Roman" w:eastAsia="Times New Roman" w:cs="Times New Roman"/>
          <w:color w:val="000000"/>
          <w:sz w:val="32"/>
          <w:szCs w:val="32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</w:rPr>
        <w:t>+380679129729</w:t>
      </w:r>
    </w:p>
    <w:p>
      <w:pPr>
        <w:pStyle w:val="Normal"/>
        <w:shd w:val="clear" w:fill="FFFFFF"/>
        <w:spacing w:lineRule="auto" w:line="240" w:before="277" w:after="0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На кафедрі в роботі СНГ  у 2023-2024 н. р.  брали участь 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14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здобувачів:</w:t>
      </w:r>
    </w:p>
    <w:tbl>
      <w:tblPr>
        <w:tblStyle w:val="Table2"/>
        <w:tblW w:w="9445" w:type="dxa"/>
        <w:jc w:val="left"/>
        <w:tblInd w:w="-15" w:type="dxa"/>
        <w:tblBorders/>
        <w:tblCellMar>
          <w:top w:w="0" w:type="dxa"/>
          <w:left w:w="108" w:type="dxa"/>
          <w:bottom w:w="0" w:type="dxa"/>
          <w:right w:w="108" w:type="dxa"/>
        </w:tblCellMar>
        <w:tblLook w:val="0400"/>
      </w:tblPr>
      <w:tblGrid>
        <w:gridCol w:w="790"/>
        <w:gridCol w:w="5058"/>
        <w:gridCol w:w="3597"/>
      </w:tblGrid>
      <w:tr>
        <w:trPr/>
        <w:tc>
          <w:tcPr>
            <w:tcW w:w="790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277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50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 xml:space="preserve">        </w:t>
            </w: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ПІБ</w:t>
            </w:r>
          </w:p>
        </w:tc>
        <w:tc>
          <w:tcPr>
            <w:tcW w:w="3597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Факультет, курс</w:t>
            </w:r>
          </w:p>
        </w:tc>
      </w:tr>
      <w:tr>
        <w:trPr/>
        <w:tc>
          <w:tcPr>
            <w:tcW w:w="790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50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 xml:space="preserve">Базилева Юлія </w:t>
            </w:r>
          </w:p>
        </w:tc>
        <w:tc>
          <w:tcPr>
            <w:tcW w:w="3597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ММ, 3 курс</w:t>
            </w:r>
          </w:p>
        </w:tc>
      </w:tr>
      <w:tr>
        <w:trPr/>
        <w:tc>
          <w:tcPr>
            <w:tcW w:w="790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0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Чемерис Євгенія</w:t>
            </w:r>
          </w:p>
        </w:tc>
        <w:tc>
          <w:tcPr>
            <w:tcW w:w="3597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ММ, 3 курс</w:t>
            </w:r>
          </w:p>
        </w:tc>
      </w:tr>
      <w:tr>
        <w:trPr/>
        <w:tc>
          <w:tcPr>
            <w:tcW w:w="790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50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Гончаренко Ігор</w:t>
            </w:r>
          </w:p>
        </w:tc>
        <w:tc>
          <w:tcPr>
            <w:tcW w:w="3597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СКМТД, 3 курс</w:t>
            </w:r>
          </w:p>
        </w:tc>
      </w:tr>
      <w:tr>
        <w:trPr/>
        <w:tc>
          <w:tcPr>
            <w:tcW w:w="790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50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Савіна Вероніка</w:t>
            </w:r>
          </w:p>
        </w:tc>
        <w:tc>
          <w:tcPr>
            <w:tcW w:w="3597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СКМТД, 3 курс</w:t>
            </w:r>
          </w:p>
        </w:tc>
      </w:tr>
      <w:tr>
        <w:trPr/>
        <w:tc>
          <w:tcPr>
            <w:tcW w:w="790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50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Солодка Тетяна</w:t>
            </w:r>
          </w:p>
        </w:tc>
        <w:tc>
          <w:tcPr>
            <w:tcW w:w="3597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СМ, 3 курс</w:t>
            </w:r>
          </w:p>
        </w:tc>
      </w:tr>
      <w:tr>
        <w:trPr/>
        <w:tc>
          <w:tcPr>
            <w:tcW w:w="790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50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Яловенко Аліна</w:t>
            </w:r>
          </w:p>
        </w:tc>
        <w:tc>
          <w:tcPr>
            <w:tcW w:w="3597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СМ, 3 курс</w:t>
            </w:r>
          </w:p>
        </w:tc>
      </w:tr>
      <w:tr>
        <w:trPr/>
        <w:tc>
          <w:tcPr>
            <w:tcW w:w="790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50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Трощина Катерина</w:t>
            </w:r>
          </w:p>
        </w:tc>
        <w:tc>
          <w:tcPr>
            <w:tcW w:w="3597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СКМТД, магістр</w:t>
            </w:r>
          </w:p>
        </w:tc>
      </w:tr>
      <w:tr>
        <w:trPr/>
        <w:tc>
          <w:tcPr>
            <w:tcW w:w="790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50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Овчаренко Данило</w:t>
            </w:r>
          </w:p>
        </w:tc>
        <w:tc>
          <w:tcPr>
            <w:tcW w:w="3597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48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АВМ, 3 курс</w:t>
            </w:r>
          </w:p>
        </w:tc>
      </w:tr>
      <w:tr>
        <w:trPr/>
        <w:tc>
          <w:tcPr>
            <w:tcW w:w="790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50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Краєв Микита</w:t>
            </w:r>
          </w:p>
        </w:tc>
        <w:tc>
          <w:tcPr>
            <w:tcW w:w="3597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ММ, 3 курс</w:t>
            </w:r>
          </w:p>
        </w:tc>
      </w:tr>
    </w:tbl>
    <w:p>
      <w:pPr>
        <w:pStyle w:val="Normal"/>
        <w:shd w:val="clear" w:fill="FFFFFF"/>
        <w:spacing w:lineRule="auto" w:line="240" w:before="277" w:after="0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10       Мех Елеонора                                                 ММ, 2 курс</w:t>
      </w:r>
    </w:p>
    <w:p>
      <w:pPr>
        <w:pStyle w:val="Normal"/>
        <w:shd w:val="clear" w:fill="FFFFFF"/>
        <w:spacing w:lineRule="auto" w:line="360" w:before="277" w:after="0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11</w:t>
        <w:tab/>
        <w:t xml:space="preserve"> Бровко Карина</w:t>
        <w:tab/>
        <w:tab/>
        <w:tab/>
        <w:tab/>
        <w:tab/>
        <w:t xml:space="preserve">  ФКСК, 2 курс</w:t>
      </w:r>
    </w:p>
    <w:p>
      <w:pPr>
        <w:pStyle w:val="Normal"/>
        <w:shd w:val="clear" w:fill="FFFFFF"/>
        <w:spacing w:lineRule="auto" w:line="360" w:before="277" w:after="0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12</w:t>
        <w:tab/>
        <w:t>Тарабанова Милослава</w:t>
        <w:tab/>
        <w:tab/>
        <w:tab/>
        <w:tab/>
        <w:t xml:space="preserve">  ММ, 2 курс</w:t>
      </w:r>
    </w:p>
    <w:p>
      <w:pPr>
        <w:pStyle w:val="Normal"/>
        <w:shd w:val="clear" w:fill="FFFFFF"/>
        <w:spacing w:lineRule="auto" w:line="360" w:before="277" w:after="0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13      Толстих Юрій</w:t>
        <w:tab/>
        <w:tab/>
        <w:tab/>
        <w:tab/>
        <w:t xml:space="preserve">            АВМ, 2 курс</w:t>
      </w:r>
    </w:p>
    <w:p>
      <w:pPr>
        <w:pStyle w:val="Normal"/>
        <w:shd w:val="clear" w:fill="FFFFFF"/>
        <w:spacing w:lineRule="auto" w:line="360" w:before="277" w:after="0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14</w:t>
        <w:tab/>
        <w:t>Гончарова Тетяна                                          ХМ, 1 курс</w:t>
      </w:r>
    </w:p>
    <w:p>
      <w:pPr>
        <w:pStyle w:val="Normal"/>
        <w:shd w:val="clear" w:fill="FFFFFF"/>
        <w:spacing w:lineRule="auto" w:line="360" w:before="277" w:after="0"/>
        <w:ind w:firstLine="708"/>
        <w:jc w:val="center"/>
        <w:rPr>
          <w:rFonts w:ascii="Times New Roman" w:hAnsi="Times New Roman" w:eastAsia="Times New Roman" w:cs="Times New Roman"/>
          <w:b/>
          <w:b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277" w:after="0"/>
        <w:ind w:firstLine="708"/>
        <w:jc w:val="center"/>
        <w:rPr>
          <w:rFonts w:ascii="Times New Roman" w:hAnsi="Times New Roman" w:eastAsia="Times New Roman" w:cs="Times New Roman"/>
          <w:b/>
          <w:b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277" w:after="0"/>
        <w:ind w:firstLine="708"/>
        <w:jc w:val="center"/>
        <w:rPr>
          <w:rFonts w:ascii="Times New Roman" w:hAnsi="Times New Roman" w:eastAsia="Times New Roman" w:cs="Times New Roman"/>
          <w:b/>
          <w:b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277" w:after="0"/>
        <w:ind w:firstLine="708"/>
        <w:jc w:val="center"/>
        <w:rPr>
          <w:rFonts w:ascii="Times New Roman" w:hAnsi="Times New Roman" w:eastAsia="Times New Roman" w:cs="Times New Roman"/>
          <w:b/>
          <w:b/>
          <w:color w:val="000000"/>
          <w:sz w:val="28"/>
          <w:szCs w:val="28"/>
        </w:rPr>
      </w:pPr>
      <w:r>
        <w:rPr/>
      </w:r>
      <w:r>
        <w:br w:type="page"/>
      </w:r>
    </w:p>
    <w:p>
      <w:pPr>
        <w:pStyle w:val="Normal"/>
        <w:shd w:val="clear" w:fill="FFFFFF"/>
        <w:spacing w:lineRule="auto" w:line="360" w:before="277" w:after="0"/>
        <w:ind w:firstLine="708"/>
        <w:jc w:val="center"/>
        <w:rPr>
          <w:rFonts w:ascii="Times New Roman" w:hAnsi="Times New Roman" w:eastAsia="Times New Roman" w:cs="Times New Roman"/>
          <w:b/>
          <w:b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Засідання наукового студентського гуртка.</w:t>
      </w:r>
    </w:p>
    <w:p>
      <w:pPr>
        <w:pStyle w:val="Normal"/>
        <w:shd w:val="clear" w:fill="FFFFFF"/>
        <w:spacing w:lineRule="auto" w:line="360" w:before="277" w:after="0"/>
        <w:ind w:firstLine="708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На початку навчального року складено 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план роботи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гуртка на 2023-2024 н.р., який затвердили на засіданні кафедри 21. 09. 2023 року (4 засідання у І семестрі) та (4 засідання у  ІІ семестрі)  </w:t>
      </w:r>
    </w:p>
    <w:p>
      <w:pPr>
        <w:pStyle w:val="Normal"/>
        <w:shd w:val="clear" w:fill="FFFFFF"/>
        <w:spacing w:lineRule="auto" w:line="360" w:before="277" w:after="0"/>
        <w:ind w:firstLine="708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Згідно  з планом роботи було запропоновано проведення 8 засідань гуртка на 2023/2024 навчальний рік. Всі засідання проводились своєчасно і регулярно за планом 1 раз на місяць.  В роботі гуртка брали участь  здобувачі вищої освіти різних факультетів та усі науково-педагогічні працівники кафедри фізичної культури і здоров’я. </w:t>
      </w:r>
    </w:p>
    <w:p>
      <w:pPr>
        <w:pStyle w:val="Normal"/>
        <w:shd w:val="clear" w:fill="FFFFFF"/>
        <w:spacing w:lineRule="auto" w:line="360" w:before="277" w:after="0"/>
        <w:ind w:firstLine="708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Форма проведення засідань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– доповіді, семінари,  круглі столи, дискусії,  дослідження.</w:t>
      </w:r>
    </w:p>
    <w:p>
      <w:pPr>
        <w:pStyle w:val="Normal"/>
        <w:shd w:val="clear" w:fill="FFFFFF"/>
        <w:spacing w:lineRule="auto" w:line="360" w:before="47" w:after="47"/>
        <w:ind w:left="78" w:right="78" w:firstLine="63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В роботі гуртка беруть участь зацікавлені у поглибленому вивчені дисциплін кафедри та розвитку навичок професійної та наукової діяльності здобувачі вищої освіти різних спеціальностей Академії.</w:t>
      </w:r>
    </w:p>
    <w:p>
      <w:pPr>
        <w:pStyle w:val="Normal"/>
        <w:shd w:val="clear" w:fill="FFFFFF"/>
        <w:spacing w:lineRule="auto" w:line="360" w:before="47" w:after="47"/>
        <w:ind w:left="78" w:right="78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ab/>
        <w:t>На даний час студенти  працюють над темами, тематика яких переплітається із напрямками досліджень кафедри ФКіЗ. Для членів гуртка створені сприятливі умови для розвитку і реалізації творчих здібностей, обговорюються  актуальні питання, присвячені пропаганді здорового способу життя серед молоді, проблемам здоров’я та спортивного вдосконалення.</w:t>
      </w:r>
    </w:p>
    <w:p>
      <w:pPr>
        <w:pStyle w:val="Normal"/>
        <w:shd w:val="clear" w:fill="FFFFFF"/>
        <w:spacing w:lineRule="auto" w:line="360" w:before="277" w:after="0"/>
        <w:ind w:firstLine="708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277" w:after="0"/>
        <w:ind w:firstLine="708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277" w:after="0"/>
        <w:ind w:firstLine="708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277" w:after="0"/>
        <w:ind w:firstLine="708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277" w:after="0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240" w:before="277" w:after="0"/>
        <w:ind w:firstLine="708"/>
        <w:jc w:val="center"/>
        <w:rPr>
          <w:rFonts w:ascii="Times New Roman" w:hAnsi="Times New Roman" w:eastAsia="Times New Roman" w:cs="Times New Roman"/>
          <w:b/>
          <w:b/>
          <w:sz w:val="32"/>
          <w:szCs w:val="32"/>
        </w:rPr>
      </w:pPr>
      <w:r>
        <w:rPr>
          <w:rFonts w:eastAsia="Times New Roman" w:cs="Times New Roman" w:ascii="Times New Roman" w:hAnsi="Times New Roman"/>
          <w:b/>
          <w:sz w:val="32"/>
          <w:szCs w:val="32"/>
        </w:rPr>
        <w:t>План-графік</w:t>
      </w:r>
    </w:p>
    <w:p>
      <w:pPr>
        <w:pStyle w:val="Normal"/>
        <w:shd w:val="clear" w:fill="FFFFFF"/>
        <w:spacing w:lineRule="auto" w:line="240" w:before="277" w:after="0"/>
        <w:ind w:firstLine="708"/>
        <w:jc w:val="center"/>
        <w:rPr>
          <w:rFonts w:ascii="Times New Roman" w:hAnsi="Times New Roman" w:eastAsia="Times New Roman" w:cs="Times New Roman"/>
          <w:b/>
          <w:b/>
          <w:sz w:val="32"/>
          <w:szCs w:val="32"/>
        </w:rPr>
      </w:pPr>
      <w:r>
        <w:rPr>
          <w:rFonts w:eastAsia="Times New Roman" w:cs="Times New Roman" w:ascii="Times New Roman" w:hAnsi="Times New Roman"/>
          <w:b/>
          <w:sz w:val="32"/>
          <w:szCs w:val="32"/>
        </w:rPr>
        <w:t xml:space="preserve">роботи студентського наукового гуртка </w:t>
      </w:r>
      <w:r>
        <w:rPr>
          <w:rFonts w:eastAsia="Times New Roman" w:cs="Times New Roman" w:ascii="Times New Roman" w:hAnsi="Times New Roman"/>
          <w:b/>
          <w:sz w:val="28"/>
          <w:szCs w:val="28"/>
        </w:rPr>
        <w:t>на 2023-2024 н. р.</w:t>
      </w:r>
    </w:p>
    <w:p>
      <w:pPr>
        <w:pStyle w:val="Normal"/>
        <w:shd w:val="clear" w:fill="FFFFFF"/>
        <w:spacing w:lineRule="auto" w:line="240" w:before="277" w:after="0"/>
        <w:ind w:firstLine="708"/>
        <w:jc w:val="center"/>
        <w:rPr>
          <w:rFonts w:ascii="Times New Roman" w:hAnsi="Times New Roman" w:eastAsia="Times New Roman" w:cs="Times New Roman"/>
          <w:b/>
          <w:b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</w:r>
    </w:p>
    <w:tbl>
      <w:tblPr>
        <w:tblStyle w:val="Table3"/>
        <w:tblW w:w="9445" w:type="dxa"/>
        <w:jc w:val="left"/>
        <w:tblInd w:w="-15" w:type="dxa"/>
        <w:tblBorders/>
        <w:tblCellMar>
          <w:top w:w="0" w:type="dxa"/>
          <w:left w:w="108" w:type="dxa"/>
          <w:bottom w:w="0" w:type="dxa"/>
          <w:right w:w="108" w:type="dxa"/>
        </w:tblCellMar>
        <w:tblLook w:val="0400"/>
      </w:tblPr>
      <w:tblGrid>
        <w:gridCol w:w="714"/>
        <w:gridCol w:w="1458"/>
        <w:gridCol w:w="7273"/>
      </w:tblGrid>
      <w:tr>
        <w:trPr/>
        <w:tc>
          <w:tcPr>
            <w:tcW w:w="714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</w:r>
          </w:p>
          <w:p>
            <w:pPr>
              <w:pStyle w:val="Normal"/>
              <w:spacing w:lineRule="auto" w:line="240" w:before="277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з/п</w:t>
            </w:r>
          </w:p>
        </w:tc>
        <w:tc>
          <w:tcPr>
            <w:tcW w:w="14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 xml:space="preserve">   </w:t>
            </w: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>Дата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</w:r>
          </w:p>
        </w:tc>
        <w:tc>
          <w:tcPr>
            <w:tcW w:w="7273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 xml:space="preserve">                       </w:t>
            </w: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>Теми засідань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</w:r>
          </w:p>
        </w:tc>
      </w:tr>
      <w:tr>
        <w:trPr/>
        <w:tc>
          <w:tcPr>
            <w:tcW w:w="714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>1</w:t>
            </w:r>
          </w:p>
        </w:tc>
        <w:tc>
          <w:tcPr>
            <w:tcW w:w="14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>21.09.2023</w:t>
            </w:r>
          </w:p>
        </w:tc>
        <w:tc>
          <w:tcPr>
            <w:tcW w:w="7273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Організаційно-поточне засідання наукового студентського гуртка: 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1. Обговорення та затвердження календарного плану проведення засідань на 2023/2024 н. р. 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2. Визначення основних напрямів діяльності та завдань наукового гуртка на поточний рік. 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3. Ознайомлення з науковими заходами для студентів.</w:t>
            </w:r>
          </w:p>
        </w:tc>
      </w:tr>
      <w:tr>
        <w:trPr/>
        <w:tc>
          <w:tcPr>
            <w:tcW w:w="714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>2</w:t>
            </w:r>
          </w:p>
        </w:tc>
        <w:tc>
          <w:tcPr>
            <w:tcW w:w="14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>19.10.2023</w:t>
            </w:r>
          </w:p>
        </w:tc>
        <w:tc>
          <w:tcPr>
            <w:tcW w:w="7273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Поточне засідання наукового студентського гуртка: 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1. Доповіді студентів за темами науково-дослідних робіт, їх обговорення.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2. Підготовка тез і доповідей студентів до виступу на Всеукраїнській наук.-прак. конференції.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3. </w:t>
            </w: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Тренінг «Робота з електронними базами наукової літератури з фізичного виховання».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rPr/>
        <w:tc>
          <w:tcPr>
            <w:tcW w:w="714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>3</w:t>
            </w:r>
          </w:p>
        </w:tc>
        <w:tc>
          <w:tcPr>
            <w:tcW w:w="14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>23.11.2023</w:t>
            </w:r>
          </w:p>
        </w:tc>
        <w:tc>
          <w:tcPr>
            <w:tcW w:w="7273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Поточне засідання наукового студентського гуртка: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1. Доповіді студентів за темами науково-дослідних робіт, їх обговорення.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2. </w:t>
            </w: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Семінар: «Анаболічні  стероїди та їх вплив на організм: плюси та мінуси».</w:t>
            </w:r>
          </w:p>
        </w:tc>
      </w:tr>
      <w:tr>
        <w:trPr/>
        <w:tc>
          <w:tcPr>
            <w:tcW w:w="714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>4</w:t>
            </w:r>
          </w:p>
        </w:tc>
        <w:tc>
          <w:tcPr>
            <w:tcW w:w="14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>21.12.2023</w:t>
            </w:r>
          </w:p>
        </w:tc>
        <w:tc>
          <w:tcPr>
            <w:tcW w:w="7273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Поточне засідання наукового студентського гуртка: 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1. Доповіді студентів за темами науково-дослідних робіт, їх обговорення. 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2. Круглий стіл: «Засоби фізичного виховання у формуванні здоров’язбережувальної  компетенції різних верств населення».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3.  Підведення підсумків роботи наукового студентського гуртка за I семестр 2023/2024 навчального року.</w:t>
            </w:r>
          </w:p>
        </w:tc>
      </w:tr>
      <w:tr>
        <w:trPr/>
        <w:tc>
          <w:tcPr>
            <w:tcW w:w="714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>5</w:t>
            </w:r>
          </w:p>
        </w:tc>
        <w:tc>
          <w:tcPr>
            <w:tcW w:w="14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>2.02.2024</w:t>
            </w:r>
          </w:p>
        </w:tc>
        <w:tc>
          <w:tcPr>
            <w:tcW w:w="7273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Поточне засідання наукового студентського гуртка: 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1. Виступ керівника гуртка щодо організації наукових досліджень на кафедрі в поточному семестрі .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2. Доповіді студентів за темами науково-дослідних робіт, їх обговорення. 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3. Підготовка статей та тез доповідей студентів до виступу на щорічній Всеукраїнській студентській науковій конференції </w:t>
            </w: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«Актуальні питання фізичного виховання, спорту, здорового способу та якості життя різних верств населення», Національний аерокосмічний університет імені М. Є. Жуковського «ХАІ».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4. </w:t>
            </w: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Дискусії. Особливості підготовки наукових проєктів в області фізичного виховання та спорту.  Розгляд наукових досліджень учасників гуртка</w:t>
            </w: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.</w:t>
            </w:r>
          </w:p>
        </w:tc>
      </w:tr>
      <w:tr>
        <w:trPr/>
        <w:tc>
          <w:tcPr>
            <w:tcW w:w="714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>6</w:t>
            </w:r>
          </w:p>
        </w:tc>
        <w:tc>
          <w:tcPr>
            <w:tcW w:w="14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>21.03.2024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</w:r>
          </w:p>
        </w:tc>
        <w:tc>
          <w:tcPr>
            <w:tcW w:w="7273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Поточне засідання наукового студентського гуртка: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1.Доповіді студентів за темами науково-дослідних робіт, їх обговорення.</w:t>
            </w: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 xml:space="preserve"> 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2.«Здоров’я людини та сучасні виклики». Засідання щодо опитування студентів.</w:t>
            </w:r>
          </w:p>
        </w:tc>
      </w:tr>
      <w:tr>
        <w:trPr/>
        <w:tc>
          <w:tcPr>
            <w:tcW w:w="714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>7</w:t>
            </w:r>
          </w:p>
        </w:tc>
        <w:tc>
          <w:tcPr>
            <w:tcW w:w="14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b/>
                <w:b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b/>
                <w:color w:val="000000"/>
                <w:sz w:val="28"/>
                <w:szCs w:val="28"/>
              </w:rPr>
              <w:t>25.04.2024</w:t>
            </w:r>
          </w:p>
        </w:tc>
        <w:tc>
          <w:tcPr>
            <w:tcW w:w="7273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 xml:space="preserve">Поточне засідання наукового студентського гуртка: 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</w:rPr>
              <w:t>1. Доповіді студентів за темами науково-дослідних робіт, їх обговорення.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  <w:t>2. Обговорення проблеми вживання допінгів спортсменами.  «Вплив допінгів на організм та ставлення до використання допінгів»  доповідь зав.каф. Цигановської.</w:t>
            </w:r>
          </w:p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rPr/>
        <w:tc>
          <w:tcPr>
            <w:tcW w:w="714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14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7273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rPr/>
        <w:tc>
          <w:tcPr>
            <w:tcW w:w="714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1458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7273" w:type="dxa"/>
            <w:tcBorders/>
            <w:shd w:fill="FFFFFF" w:val="clear"/>
            <w:vAlign w:val="center"/>
          </w:tcPr>
          <w:p>
            <w:pPr>
              <w:pStyle w:val="Normal"/>
              <w:spacing w:lineRule="auto" w:line="240" w:before="0" w:after="0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</w:r>
          </w:p>
        </w:tc>
      </w:tr>
    </w:tbl>
    <w:p>
      <w:pPr>
        <w:pStyle w:val="Normal"/>
        <w:shd w:val="clear" w:fill="FFFFFF"/>
        <w:spacing w:lineRule="auto" w:line="360" w:before="47" w:after="47"/>
        <w:ind w:left="2127" w:right="78" w:hanging="2127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ab/>
      </w:r>
      <w:r>
        <w:rPr>
          <w:rFonts w:eastAsia="Times New Roman" w:cs="Times New Roman" w:ascii="Times New Roman" w:hAnsi="Times New Roman"/>
          <w:sz w:val="28"/>
          <w:szCs w:val="28"/>
        </w:rPr>
        <w:t>Поточне засідання наукового студентського гуртка:  1.Доповіді студентів за темами науково-дослідних робіт, їх обговорення.</w:t>
      </w:r>
    </w:p>
    <w:p>
      <w:pPr>
        <w:pStyle w:val="Normal"/>
        <w:shd w:val="clear" w:fill="FFFFFF"/>
        <w:spacing w:lineRule="auto" w:line="360" w:before="47" w:after="47"/>
        <w:ind w:right="78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8</w:t>
        <w:tab/>
      </w:r>
      <w:r>
        <w:rPr>
          <w:rFonts w:eastAsia="Times New Roman" w:cs="Times New Roman" w:ascii="Times New Roman" w:hAnsi="Times New Roman"/>
          <w:b/>
          <w:sz w:val="28"/>
          <w:szCs w:val="28"/>
        </w:rPr>
        <w:t>30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.05.2025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ab/>
        <w:t xml:space="preserve"> 2. Підведення підсумків роботи наукового студентського    гуртка. 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Затвердження звіту про роботу СНГ у 2023-2024 н.р.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     </w:t>
      </w:r>
    </w:p>
    <w:p>
      <w:pPr>
        <w:pStyle w:val="Normal"/>
        <w:shd w:val="clear" w:fill="FFFFFF"/>
        <w:spacing w:lineRule="auto" w:line="360" w:before="47" w:after="47"/>
        <w:ind w:left="78" w:right="78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47" w:after="47"/>
        <w:ind w:left="78" w:right="78" w:firstLine="63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Результатом діяльності наукового студентського гуртка є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участь у всеукраїнських та міжнародних науково-практичних конференціях, у студентських конференціях, публікація результатів дослідження у наукових виданнях та збірках, участь у конкурсах студентських наукових робіт. </w:t>
      </w:r>
    </w:p>
    <w:p>
      <w:pPr>
        <w:pStyle w:val="Normal"/>
        <w:shd w:val="clear" w:fill="FFFFFF"/>
        <w:spacing w:lineRule="auto" w:line="360" w:before="47" w:after="47"/>
        <w:ind w:left="78" w:right="78" w:firstLine="630"/>
        <w:jc w:val="both"/>
        <w:rPr>
          <w:rFonts w:ascii="Times New Roman" w:hAnsi="Times New Roman" w:eastAsia="Times New Roman" w:cs="Times New Roman"/>
          <w:b/>
          <w:b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Здобувачі освіти - члени студентського наукового гуртка  ХДАК взяли участь в 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11 конференціях:</w:t>
      </w:r>
    </w:p>
    <w:p>
      <w:pPr>
        <w:pStyle w:val="Normal"/>
        <w:shd w:val="clear" w:fill="FFFFFF"/>
        <w:spacing w:lineRule="auto" w:line="360" w:before="47" w:after="47"/>
        <w:ind w:left="78" w:right="78" w:firstLine="630"/>
        <w:jc w:val="both"/>
        <w:rPr>
          <w:rFonts w:ascii="Times New Roman" w:hAnsi="Times New Roman" w:eastAsia="Times New Roman" w:cs="Times New Roman"/>
          <w:b/>
          <w:b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47" w:after="47"/>
        <w:ind w:left="78" w:right="78" w:firstLine="63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18 вересня 2023 р., у</w:t>
      </w:r>
      <w:r>
        <w:rPr>
          <w:rFonts w:eastAsia="Times New Roman" w:cs="Times New Roman" w:ascii="Times New Roman" w:hAnsi="Times New Roman"/>
          <w:highlight w:val="white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highlight w:val="white"/>
        </w:rPr>
        <w:t>VІ Міжнародний науковий конгрес «Історія фізичної культури і спорту народів Європи»,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Волинський національний університет ім. Лесі Українки, м. Луцьк;</w:t>
      </w:r>
    </w:p>
    <w:p>
      <w:pPr>
        <w:pStyle w:val="Normal"/>
        <w:shd w:val="clear" w:fill="FFFFFF"/>
        <w:spacing w:lineRule="auto" w:line="360" w:before="47" w:after="47"/>
        <w:ind w:left="78" w:right="78" w:firstLine="63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47" w:after="47"/>
        <w:ind w:left="78" w:right="78" w:firstLine="630"/>
        <w:jc w:val="center"/>
        <w:rPr>
          <w:rFonts w:ascii="Times New Roman" w:hAnsi="Times New Roman" w:eastAsia="Times New Roman" w:cs="Times New Roman"/>
          <w:color w:val="6F6F6F"/>
          <w:sz w:val="28"/>
          <w:szCs w:val="28"/>
        </w:rPr>
      </w:pPr>
      <w:r>
        <w:rPr/>
        <w:object>
          <v:shape id="ole_rId2" style="width:230.55pt;height:63.1pt" o:ole="">
            <v:imagedata r:id="rId3" o:title=""/>
          </v:shape>
          <o:OLEObject Type="Embed" ProgID="Package" ShapeID="ole_rId2" DrawAspect="Content" ObjectID="_1435678795" r:id="rId2"/>
        </w:object>
      </w:r>
    </w:p>
    <w:p>
      <w:pPr>
        <w:pStyle w:val="Normal"/>
        <w:shd w:val="clear" w:fill="FFFFFF"/>
        <w:spacing w:lineRule="auto" w:line="360" w:before="47" w:after="47"/>
        <w:ind w:left="78" w:right="78" w:firstLine="63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47" w:after="47"/>
        <w:ind w:right="78" w:firstLine="708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19-23 вересня 2023 р., у ХІІІ Міжнародній науковій конференції 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 xml:space="preserve">«Моделювання та інформаційні технології у фізичному вихованні і спорті»,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Львівський державний університет фізичної культури імені Івана Боберського;</w:t>
      </w:r>
    </w:p>
    <w:p>
      <w:pPr>
        <w:pStyle w:val="Normal"/>
        <w:shd w:val="clear" w:fill="FFFFFF"/>
        <w:spacing w:lineRule="auto" w:line="360" w:before="47" w:after="47"/>
        <w:ind w:right="78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tbl>
      <w:tblPr>
        <w:tblStyle w:val="Table4"/>
        <w:tblW w:w="9571" w:type="dxa"/>
        <w:jc w:val="left"/>
        <w:tblInd w:w="-108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top w:w="0" w:type="dxa"/>
          <w:left w:w="108" w:type="dxa"/>
          <w:bottom w:w="0" w:type="dxa"/>
          <w:right w:w="108" w:type="dxa"/>
        </w:tblCellMar>
        <w:tblLook w:val="0400"/>
      </w:tblPr>
      <w:tblGrid>
        <w:gridCol w:w="3190"/>
        <w:gridCol w:w="1400"/>
        <w:gridCol w:w="4758"/>
        <w:gridCol w:w="223"/>
      </w:tblGrid>
      <w:tr>
        <w:trPr>
          <w:trHeight w:val="2837" w:hRule="atLeast"/>
        </w:trPr>
        <w:tc>
          <w:tcPr>
            <w:tcW w:w="459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  <w:insideH w:val="single" w:sz="4" w:space="0" w:color="000001"/>
              <w:insideV w:val="single" w:sz="4" w:space="0" w:color="000001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360" w:before="47" w:after="47"/>
              <w:ind w:right="78" w:hanging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2760345" cy="1835785"/>
                  <wp:effectExtent l="0" t="0" r="0" b="0"/>
                  <wp:docPr id="1" name="image30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30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0345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  <w:insideH w:val="single" w:sz="4" w:space="0" w:color="000001"/>
              <w:insideV w:val="single" w:sz="4" w:space="0" w:color="000001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360" w:before="47" w:after="47"/>
              <w:ind w:right="78" w:hanging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2913380" cy="1837055"/>
                  <wp:effectExtent l="0" t="0" r="0" b="0"/>
                  <wp:docPr id="2" name="image27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27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3380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  <w:insideH w:val="single" w:sz="4" w:space="0" w:color="000001"/>
              <w:insideV w:val="single" w:sz="4" w:space="0" w:color="000001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360" w:before="47" w:after="47"/>
              <w:ind w:right="78" w:hanging="0"/>
              <w:jc w:val="both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</w:rPr>
            </w:r>
          </w:p>
        </w:tc>
      </w:tr>
      <w:tr>
        <w:trPr>
          <w:trHeight w:val="2965" w:hRule="atLeast"/>
        </w:trPr>
        <w:tc>
          <w:tcPr>
            <w:tcW w:w="31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  <w:insideH w:val="single" w:sz="4" w:space="0" w:color="000001"/>
              <w:insideV w:val="single" w:sz="4" w:space="0" w:color="000001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360" w:before="47" w:after="47"/>
              <w:ind w:right="78" w:hanging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2891790" cy="1880870"/>
                  <wp:effectExtent l="0" t="0" r="0" b="0"/>
                  <wp:docPr id="3" name="image31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31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790" cy="188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8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  <w:insideH w:val="single" w:sz="4" w:space="0" w:color="000001"/>
              <w:insideV w:val="single" w:sz="4" w:space="0" w:color="000001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360" w:before="47" w:after="47"/>
              <w:ind w:right="78" w:hanging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3006090" cy="1838325"/>
                  <wp:effectExtent l="0" t="0" r="0" b="0"/>
                  <wp:docPr id="4" name="image16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16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6090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965" w:hRule="atLeast"/>
        </w:trPr>
        <w:tc>
          <w:tcPr>
            <w:tcW w:w="31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  <w:insideH w:val="single" w:sz="4" w:space="0" w:color="000001"/>
              <w:insideV w:val="single" w:sz="4" w:space="0" w:color="000001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360" w:before="47" w:after="47"/>
              <w:ind w:right="78" w:hanging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2819400" cy="1903095"/>
                  <wp:effectExtent l="0" t="0" r="0" b="0"/>
                  <wp:docPr id="5" name="image17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17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1903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8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  <w:insideH w:val="single" w:sz="4" w:space="0" w:color="000001"/>
              <w:insideV w:val="single" w:sz="4" w:space="0" w:color="000001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360" w:before="47" w:after="47"/>
              <w:ind w:right="78" w:hanging="0"/>
              <w:jc w:val="center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</w:rPr>
            </w:pPr>
            <w:r>
              <w:rPr/>
              <w:drawing>
                <wp:inline distT="0" distB="0" distL="0" distR="0">
                  <wp:extent cx="2966085" cy="1904365"/>
                  <wp:effectExtent l="0" t="0" r="0" b="0"/>
                  <wp:docPr id="6" name="image25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25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085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hd w:val="clear" w:fill="FFFFFF"/>
        <w:spacing w:lineRule="auto" w:line="360" w:before="47" w:after="47"/>
        <w:ind w:right="78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47" w:after="47"/>
        <w:ind w:right="78" w:firstLine="708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6 жовтня 2023 р., у Міжнародному науковому семінарі 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«Вибрані галузі освіти з фізичної культури, спорту, менеджменту та туризму в українсько-польських відносинах»,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Хмельницький національний університет;</w:t>
      </w:r>
    </w:p>
    <w:p>
      <w:pPr>
        <w:pStyle w:val="Normal"/>
        <w:shd w:val="clear" w:fill="FFFFFF"/>
        <w:spacing w:lineRule="auto" w:line="360" w:before="47" w:after="47"/>
        <w:ind w:right="78" w:firstLine="708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1 грудня 2023 р., у І Міжнародній науково-практичній конференції 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«Сучасні виклики освіти та науки»,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Навчально-науковий інститут охорони здоров’я Національного університету водного господарства та природокористування, м. Рівне;</w:t>
      </w:r>
    </w:p>
    <w:p>
      <w:pPr>
        <w:pStyle w:val="Normal"/>
        <w:shd w:val="clear" w:fill="FFFFFF"/>
        <w:spacing w:lineRule="auto" w:line="360" w:before="47" w:after="47"/>
        <w:ind w:right="78" w:firstLine="708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color w:val="000000"/>
          <w:sz w:val="28"/>
          <w:szCs w:val="28"/>
          <w:highlight w:val="white"/>
        </w:rPr>
        <w:t>15 грудня 2023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  <w:highlight w:val="white"/>
        </w:rPr>
        <w:t> 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highlight w:val="white"/>
        </w:rPr>
        <w:t>р.,  у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  <w:highlight w:val="white"/>
        </w:rPr>
        <w:t> </w:t>
      </w:r>
      <w:r>
        <w:rPr>
          <w:rFonts w:eastAsia="Times New Roman" w:cs="Times New Roman" w:ascii="Times New Roman" w:hAnsi="Times New Roman"/>
          <w:b w:val="false"/>
          <w:color w:val="000000"/>
          <w:sz w:val="28"/>
          <w:szCs w:val="28"/>
          <w:highlight w:val="white"/>
        </w:rPr>
        <w:t xml:space="preserve"> Всеукраїнській науково-практичній конференції молодих вчених та студентів 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  <w:highlight w:val="white"/>
        </w:rPr>
        <w:t xml:space="preserve">«Актуальні питання фізичної культури і спорту»,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highlight w:val="white"/>
        </w:rPr>
        <w:t> </w:t>
      </w:r>
      <w:r>
        <w:rPr>
          <w:rFonts w:eastAsia="Times New Roman" w:cs="Times New Roman" w:ascii="Times New Roman" w:hAnsi="Times New Roman"/>
          <w:i w:val="false"/>
          <w:color w:val="000000"/>
          <w:sz w:val="28"/>
          <w:szCs w:val="28"/>
          <w:highlight w:val="white"/>
        </w:rPr>
        <w:t>Національного університету «Чернігівський колегіум» імені Т.Г.Шевченка (4 особи);</w:t>
      </w:r>
    </w:p>
    <w:p>
      <w:pPr>
        <w:pStyle w:val="Normal"/>
        <w:shd w:val="clear" w:fill="FFFFFF"/>
        <w:spacing w:lineRule="auto" w:line="360" w:before="47" w:after="47"/>
        <w:ind w:right="78" w:firstLine="708"/>
        <w:jc w:val="both"/>
        <w:rPr>
          <w:rFonts w:ascii="Times New Roman" w:hAnsi="Times New Roman" w:eastAsia="Times New Roman" w:cs="Times New Roman"/>
          <w:i/>
          <w:i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color w:val="000000"/>
          <w:sz w:val="28"/>
          <w:szCs w:val="28"/>
          <w:highlight w:val="white"/>
        </w:rPr>
        <w:t>18 січня 2024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  <w:highlight w:val="white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highlight w:val="white"/>
        </w:rPr>
        <w:t>р., у круглому столі, на тему: 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  <w:highlight w:val="white"/>
        </w:rPr>
        <w:t>«Особливості викладання дисципліни Фізичне виховання в сучасних умовах»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highlight w:val="white"/>
        </w:rPr>
        <w:t>, </w:t>
      </w:r>
      <w:r>
        <w:rPr>
          <w:rFonts w:eastAsia="Times New Roman" w:cs="Times New Roman" w:ascii="Times New Roman" w:hAnsi="Times New Roman"/>
          <w:i w:val="false"/>
          <w:color w:val="000000"/>
          <w:sz w:val="28"/>
          <w:szCs w:val="28"/>
          <w:highlight w:val="white"/>
        </w:rPr>
        <w:t>Вінницький державний педагогічний університет імені Михайла Коцюбинського (6 осіб);</w:t>
      </w:r>
    </w:p>
    <w:p>
      <w:pPr>
        <w:pStyle w:val="Normal"/>
        <w:shd w:val="clear" w:fill="FFFFFF"/>
        <w:spacing w:lineRule="auto" w:line="360" w:before="47" w:after="47"/>
        <w:ind w:right="78" w:firstLine="708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22 березня 2024 р.,  у ІІ Всеукраїнській науково-практичній конференції 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«Актуальні питання фізичного виховання, спорту, здорового способу та якості життя різних верств населення»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, Національний аерокосмічний університет імені М. Є. Жуковського «ХАІ», Харків  (9 осіб);</w:t>
      </w:r>
    </w:p>
    <w:p>
      <w:pPr>
        <w:pStyle w:val="Normal"/>
        <w:shd w:val="clear" w:fill="FFFFFF"/>
        <w:spacing w:lineRule="auto" w:line="360" w:before="47" w:after="47"/>
        <w:ind w:right="78" w:firstLine="708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16 травня 2024 р., у II Всеукраїнській науковій конференції </w:t>
      </w:r>
      <w:r>
        <w:rPr>
          <w:rFonts w:eastAsia="Times New Roman" w:cs="Times New Roman" w:ascii="Times New Roman" w:hAnsi="Times New Roman"/>
          <w:b/>
          <w:sz w:val="28"/>
          <w:szCs w:val="28"/>
        </w:rPr>
        <w:t>«Сучасні погляди молоді на фізичну культуру, спорт та здоров’я людини»</w:t>
      </w:r>
      <w:r>
        <w:rPr>
          <w:rFonts w:eastAsia="Times New Roman" w:cs="Times New Roman" w:ascii="Times New Roman" w:hAnsi="Times New Roman"/>
          <w:sz w:val="28"/>
          <w:szCs w:val="28"/>
        </w:rPr>
        <w:t>, присвяченій Дню науки в Україні, Харківська державна академія фізичної культури (4 особи);</w:t>
      </w:r>
    </w:p>
    <w:p>
      <w:pPr>
        <w:pStyle w:val="Normal"/>
        <w:shd w:val="clear" w:fill="FFFFFF"/>
        <w:spacing w:lineRule="auto" w:line="360" w:before="47" w:after="47"/>
        <w:ind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/>
        <w:object>
          <v:shape id="ole_rId10" style="width:198.2pt;height:62.3pt" o:ole="">
            <v:imagedata r:id="rId11" o:title=""/>
          </v:shape>
          <o:OLEObject Type="Embed" ProgID="Package" ShapeID="ole_rId10" DrawAspect="Content" ObjectID="_2078722949" r:id="rId10"/>
        </w:object>
      </w:r>
    </w:p>
    <w:p>
      <w:pPr>
        <w:pStyle w:val="Normal"/>
        <w:shd w:val="clear" w:fill="FFFFFF"/>
        <w:spacing w:lineRule="auto" w:line="360" w:before="47" w:after="47"/>
        <w:ind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47" w:after="47"/>
        <w:ind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/>
        <w:object>
          <v:shape id="ole_rId12" style="width:202.25pt;height:63.1pt" o:ole="">
            <v:imagedata r:id="rId13" o:title=""/>
          </v:shape>
          <o:OLEObject Type="Embed" ProgID="Package" ShapeID="ole_rId12" DrawAspect="Content" ObjectID="_2120117835" r:id="rId12"/>
        </w:object>
      </w:r>
    </w:p>
    <w:p>
      <w:pPr>
        <w:pStyle w:val="Normal"/>
        <w:shd w:val="clear" w:fill="FFFFFF"/>
        <w:spacing w:lineRule="auto" w:line="360" w:before="47" w:after="47"/>
        <w:ind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0" w:after="0"/>
        <w:ind w:right="78" w:firstLine="708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17 травня 2024 р.,  у  ІІІ Всеукраїнській електронній науково-практичній конференції з міжнародною участю 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«Біомеханіка спорту, оздоровчої рухової активності, фізкультурно-спортивної реабілітації: актуальні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проблеми, інноваційні проєкти та тренди»,</w:t>
      </w:r>
      <w:r>
        <w:rPr/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Національний університет фізичного виховання і спорту України, Київ (3 особи).</w:t>
      </w:r>
    </w:p>
    <w:p>
      <w:pPr>
        <w:pStyle w:val="Normal"/>
        <w:shd w:val="clear" w:fill="FFFFFF"/>
        <w:spacing w:lineRule="auto" w:line="360" w:before="0" w:after="0"/>
        <w:ind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0" w:after="0"/>
        <w:ind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/>
        <w:object>
          <v:shape id="ole_rId14" style="width:338.15pt;height:69.55pt" o:ole="">
            <v:imagedata r:id="rId15" o:title=""/>
          </v:shape>
          <o:OLEObject Type="Embed" ProgID="Package" ShapeID="ole_rId14" DrawAspect="Content" ObjectID="_1978285895" r:id="rId14"/>
        </w:object>
      </w:r>
    </w:p>
    <w:p>
      <w:pPr>
        <w:pStyle w:val="Normal"/>
        <w:shd w:val="clear" w:fill="FFFFFF"/>
        <w:spacing w:lineRule="auto" w:line="360" w:before="0" w:after="0"/>
        <w:ind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0" w:after="0"/>
        <w:ind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0" w:after="0"/>
        <w:ind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0" w:after="0"/>
        <w:ind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0" w:after="0"/>
        <w:ind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/>
        <w:object>
          <v:shape id="ole_rId16" style="width:179.6pt;height:67.95pt" o:ole="">
            <v:imagedata r:id="rId17" o:title=""/>
          </v:shape>
          <o:OLEObject Type="Embed" ProgID="Package" ShapeID="ole_rId16" DrawAspect="Content" ObjectID="_1127705955" r:id="rId16"/>
        </w:object>
      </w:r>
    </w:p>
    <w:p>
      <w:pPr>
        <w:pStyle w:val="Normal"/>
        <w:shd w:val="clear" w:fill="FFFFFF"/>
        <w:spacing w:lineRule="auto" w:line="360" w:before="0" w:after="0"/>
        <w:ind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0" w:after="0"/>
        <w:ind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/>
        <w:object>
          <v:shape id="ole_rId18" style="width:174.75pt;height:70.4pt" o:ole="">
            <v:imagedata r:id="rId19" o:title=""/>
          </v:shape>
          <o:OLEObject Type="Embed" ProgID="Package" ShapeID="ole_rId18" DrawAspect="Content" ObjectID="_2051214281" r:id="rId18"/>
        </w:object>
      </w:r>
    </w:p>
    <w:p>
      <w:pPr>
        <w:pStyle w:val="Normal"/>
        <w:shd w:val="clear" w:fill="FFFFFF"/>
        <w:spacing w:lineRule="auto" w:line="360" w:before="0" w:after="0"/>
        <w:ind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0" w:after="0"/>
        <w:ind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360" w:before="0" w:after="0"/>
        <w:jc w:val="center"/>
        <w:rPr>
          <w:rFonts w:ascii="Times New Roman" w:hAnsi="Times New Roman" w:eastAsia="Times New Roman" w:cs="Times New Roman"/>
          <w:color w:val="6F6F6F"/>
          <w:sz w:val="28"/>
          <w:szCs w:val="28"/>
        </w:rPr>
      </w:pPr>
      <w:r>
        <w:rPr/>
        <w:drawing>
          <wp:inline distT="0" distB="0" distL="0" distR="0">
            <wp:extent cx="1908175" cy="1343025"/>
            <wp:effectExtent l="0" t="0" r="0" b="0"/>
            <wp:docPr id="7" name="image20.jpg" descr="https://ic.ac.kharkov.ua/news/2024/04/12/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20.jpg" descr="https://ic.ac.kharkov.ua/news/2024/04/12/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908175" cy="1341755"/>
            <wp:effectExtent l="0" t="0" r="0" b="0"/>
            <wp:docPr id="8" name="image34.jpg" descr="https://ic.ac.kharkov.ua/news/2024/04/12/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4.jpg" descr="https://ic.ac.kharkov.ua/news/2024/04/12/0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908175" cy="1341755"/>
            <wp:effectExtent l="0" t="0" r="0" b="0"/>
            <wp:docPr id="9" name="image14.jpg" descr="https://ic.ac.kharkov.ua/news/2024/04/12/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4.jpg" descr="https://ic.ac.kharkov.ua/news/2024/04/12/0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908175" cy="1341755"/>
            <wp:effectExtent l="0" t="0" r="0" b="0"/>
            <wp:docPr id="10" name="image32.jpg" descr="https://ic.ac.kharkov.ua/news/2024/04/12/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2.jpg" descr="https://ic.ac.kharkov.ua/news/2024/04/12/06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908175" cy="1341755"/>
            <wp:effectExtent l="0" t="0" r="0" b="0"/>
            <wp:docPr id="11" name="image18.jpg" descr="https://ic.ac.kharkov.ua/news/2024/04/12/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8.jpg" descr="https://ic.ac.kharkov.ua/news/2024/04/12/04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908175" cy="1341755"/>
            <wp:effectExtent l="0" t="0" r="0" b="0"/>
            <wp:docPr id="12" name="image33.jpg" descr="https://ic.ac.kharkov.ua/news/2024/04/12/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3.jpg" descr="https://ic.ac.kharkov.ua/news/2024/04/12/05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908175" cy="1341755"/>
            <wp:effectExtent l="0" t="0" r="0" b="0"/>
            <wp:docPr id="13" name="image24.jpg" descr="https://ic.ac.kharkov.ua/news/2024/04/12/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24.jpg" descr="https://ic.ac.kharkov.ua/news/2024/04/12/08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908175" cy="1341755"/>
            <wp:effectExtent l="0" t="0" r="0" b="0"/>
            <wp:docPr id="14" name="image19.jpg" descr="https://ic.ac.kharkov.ua/news/2024/04/12/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9.jpg" descr="https://ic.ac.kharkov.ua/news/2024/04/12/07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  <w:u w:val="single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  <w:u w:val="single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  <w:u w:val="single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  <w:u w:val="single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  <w:u w:val="single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  <w:u w:val="single"/>
        </w:rPr>
      </w:r>
    </w:p>
    <w:p>
      <w:pPr>
        <w:pStyle w:val="Normal"/>
        <w:shd w:val="clear" w:fill="FFFFFF"/>
        <w:spacing w:lineRule="auto" w:line="240" w:before="0" w:after="0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  <w:u w:val="single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  <w:u w:val="single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  <w:u w:val="single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  <w:u w:val="single"/>
        </w:rPr>
      </w:r>
    </w:p>
    <w:p>
      <w:pPr>
        <w:pStyle w:val="Normal"/>
        <w:shd w:val="clear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28"/>
          <w:szCs w:val="28"/>
          <w:u w:val="single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  <w:u w:val="single"/>
        </w:rPr>
        <w:t xml:space="preserve">Теми актуальних питань, які були висвітленні науковим гуртком </w:t>
      </w:r>
      <w:r>
        <w:rPr>
          <w:rFonts w:eastAsia="Times New Roman" w:cs="Times New Roman" w:ascii="Times New Roman" w:hAnsi="Times New Roman"/>
          <w:b/>
          <w:i/>
          <w:color w:val="000000"/>
          <w:sz w:val="28"/>
          <w:szCs w:val="28"/>
          <w:u w:val="single"/>
        </w:rPr>
        <w:t>«Проблеми і перспективи фізичного виховання і спорту»</w:t>
      </w:r>
    </w:p>
    <w:p>
      <w:pPr>
        <w:pStyle w:val="Normal"/>
        <w:shd w:val="clear" w:fill="FFFFFF"/>
        <w:spacing w:lineRule="auto" w:line="360" w:before="47" w:after="47"/>
        <w:ind w:left="78" w:right="78" w:hanging="0"/>
        <w:jc w:val="center"/>
        <w:rPr>
          <w:rFonts w:ascii="Times New Roman" w:hAnsi="Times New Roman" w:eastAsia="Times New Roman" w:cs="Times New Roman"/>
          <w:b/>
          <w:b/>
          <w:i/>
          <w:i/>
          <w:color w:val="000000"/>
          <w:sz w:val="32"/>
          <w:szCs w:val="32"/>
          <w:u w:val="single"/>
        </w:rPr>
      </w:pPr>
      <w:r>
        <w:rPr>
          <w:rFonts w:eastAsia="Times New Roman" w:cs="Times New Roman" w:ascii="Times New Roman" w:hAnsi="Times New Roman"/>
          <w:b/>
          <w:i/>
          <w:color w:val="000000"/>
          <w:sz w:val="32"/>
          <w:szCs w:val="32"/>
          <w:u w:val="single"/>
        </w:rPr>
        <w:t>ХДАК:</w:t>
      </w:r>
    </w:p>
    <w:p>
      <w:pPr>
        <w:pStyle w:val="Normal"/>
        <w:keepNext w:val="false"/>
        <w:keepLines w:val="false"/>
        <w:pageBreakBefore w:val="false"/>
        <w:widowControl/>
        <w:numPr>
          <w:ilvl w:val="0"/>
          <w:numId w:val="1"/>
        </w:numPr>
        <w:pBdr/>
        <w:shd w:val="clear" w:fill="FFFFFF"/>
        <w:spacing w:lineRule="auto" w:line="360" w:before="47" w:after="0"/>
        <w:ind w:left="263" w:right="78" w:hanging="405"/>
        <w:jc w:val="both"/>
        <w:rPr>
          <w:rFonts w:ascii="Times New Roman" w:hAnsi="Times New Roman" w:eastAsia="Times New Roman" w:cs="Times New Roman"/>
          <w:b w:val="false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8"/>
          <w:szCs w:val="28"/>
          <w:u w:val="none"/>
          <w:vertAlign w:val="baseline"/>
        </w:rPr>
      </w:pPr>
      <w:r>
        <w:rPr>
          <w:rFonts w:eastAsia="Times New Roman" w:cs="Times New Roman" w:ascii="Times New Roman" w:hAnsi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«Вплив занять атлетичною гімнастикою на психофізичний стан у здобувачів вищої освіти»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 xml:space="preserve"> - старший викладач кафедри ФКіЗ </w:t>
      </w:r>
      <w:r>
        <w:rPr>
          <w:rFonts w:eastAsia="Times New Roman" w:cs="Times New Roman" w:ascii="Times New Roman" w:hAnsi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Дмитро Батулін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;</w:t>
      </w:r>
    </w:p>
    <w:p>
      <w:pPr>
        <w:pStyle w:val="Normal"/>
        <w:keepNext w:val="false"/>
        <w:keepLines w:val="false"/>
        <w:pageBreakBefore w:val="false"/>
        <w:widowControl/>
        <w:pBdr/>
        <w:shd w:val="clear" w:fill="FFFFFF"/>
        <w:spacing w:lineRule="auto" w:line="360" w:before="0" w:after="47"/>
        <w:ind w:left="263" w:right="78" w:hanging="0"/>
        <w:jc w:val="both"/>
        <w:rPr/>
      </w:pPr>
      <w:hyperlink r:id="rId28">
        <w:r>
          <w:rPr>
            <w:rStyle w:val="Style10"/>
            <w:rFonts w:eastAsia="Times New Roman" w:cs="Times New Roman" w:ascii="Times New Roman" w:hAnsi="Times New Roman"/>
            <w:b w:val="false"/>
            <w:i w:val="false"/>
            <w:caps w:val="false"/>
            <w:smallCaps w:val="false"/>
            <w:strike w:val="false"/>
            <w:dstrike w:val="false"/>
            <w:color w:val="0000FF"/>
            <w:position w:val="0"/>
            <w:sz w:val="28"/>
            <w:sz w:val="28"/>
            <w:szCs w:val="28"/>
            <w:u w:val="single"/>
            <w:vertAlign w:val="baseline"/>
          </w:rPr>
          <w:t>http://195.20.96.242:5028/khkdak-xmlui/handle/123456789/3065</w:t>
        </w:r>
      </w:hyperlink>
    </w:p>
    <w:p>
      <w:pPr>
        <w:pStyle w:val="Normal"/>
        <w:shd w:val="clear" w:fill="FFFFFF"/>
        <w:spacing w:lineRule="auto" w:line="360" w:before="47" w:after="47"/>
        <w:ind w:right="78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2. 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«Вплив рухової активності на стан здоров'я шкіри»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- здобувачка вищої освіти 2 курсу факультету Культурології та соціальних комунікацій, «Цифрові комунікації та інформаційні технології»  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Карина Бровко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, науковий керівник: зав.каф. 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Наталія Цигановська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;</w:t>
      </w:r>
    </w:p>
    <w:p>
      <w:pPr>
        <w:pStyle w:val="Normal"/>
        <w:keepNext w:val="false"/>
        <w:keepLines w:val="false"/>
        <w:pageBreakBefore w:val="false"/>
        <w:widowControl/>
        <w:pBdr/>
        <w:shd w:val="clear" w:fill="FFFFFF"/>
        <w:spacing w:lineRule="auto" w:line="360" w:before="47" w:after="0"/>
        <w:ind w:left="263" w:right="78" w:hanging="0"/>
        <w:jc w:val="both"/>
        <w:rPr/>
      </w:pPr>
      <w:hyperlink r:id="rId29">
        <w:r>
          <w:rPr>
            <w:rStyle w:val="Style10"/>
            <w:rFonts w:eastAsia="Times New Roman" w:cs="Times New Roman" w:ascii="Times New Roman" w:hAnsi="Times New Roman"/>
            <w:b w:val="false"/>
            <w:i w:val="false"/>
            <w:caps w:val="false"/>
            <w:smallCaps w:val="false"/>
            <w:strike w:val="false"/>
            <w:dstrike w:val="false"/>
            <w:color w:val="0000FF"/>
            <w:position w:val="0"/>
            <w:sz w:val="28"/>
            <w:sz w:val="28"/>
            <w:szCs w:val="28"/>
            <w:u w:val="single"/>
            <w:vertAlign w:val="baseline"/>
          </w:rPr>
          <w:t>http://195.20.96.242:5028/khkdak-xmlui/handle/123456789/3066</w:t>
        </w:r>
      </w:hyperlink>
    </w:p>
    <w:p>
      <w:pPr>
        <w:pStyle w:val="Normal"/>
        <w:keepNext w:val="false"/>
        <w:keepLines w:val="false"/>
        <w:pageBreakBefore w:val="false"/>
        <w:widowControl/>
        <w:pBdr/>
        <w:shd w:val="clear" w:fill="FFFFFF"/>
        <w:spacing w:lineRule="auto" w:line="360" w:before="0" w:after="0"/>
        <w:ind w:left="263" w:right="78" w:hanging="0"/>
        <w:jc w:val="both"/>
        <w:rPr>
          <w:rFonts w:ascii="Times New Roman" w:hAnsi="Times New Roman" w:eastAsia="Times New Roman" w:cs="Times New Roman"/>
          <w:b w:val="false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8"/>
          <w:szCs w:val="28"/>
          <w:u w:val="none"/>
          <w:vertAlign w:val="baseline"/>
        </w:rPr>
      </w:pP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 xml:space="preserve">3. </w:t>
      </w:r>
      <w:r>
        <w:rPr>
          <w:rFonts w:eastAsia="Times New Roman" w:cs="Times New Roman" w:ascii="Times New Roman" w:hAnsi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«Вплив занять аеробікою на стан фізичного та психічного здоров'я у здобувачів вищої освіти»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 xml:space="preserve"> - старший викладач кафедри ФКіЗ  </w:t>
      </w:r>
      <w:r>
        <w:rPr>
          <w:rFonts w:eastAsia="Times New Roman" w:cs="Times New Roman" w:ascii="Times New Roman" w:hAnsi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Наталія Веретельникова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;</w:t>
      </w:r>
    </w:p>
    <w:p>
      <w:pPr>
        <w:pStyle w:val="Normal"/>
        <w:keepNext w:val="false"/>
        <w:keepLines w:val="false"/>
        <w:pageBreakBefore w:val="false"/>
        <w:widowControl/>
        <w:pBdr/>
        <w:shd w:val="clear" w:fill="FFFFFF"/>
        <w:spacing w:lineRule="auto" w:line="360" w:before="0" w:after="0"/>
        <w:ind w:left="263" w:right="78" w:hanging="0"/>
        <w:jc w:val="both"/>
        <w:rPr/>
      </w:pPr>
      <w:hyperlink r:id="rId30">
        <w:r>
          <w:rPr>
            <w:rStyle w:val="Style10"/>
            <w:rFonts w:eastAsia="Times New Roman" w:cs="Times New Roman" w:ascii="Times New Roman" w:hAnsi="Times New Roman"/>
            <w:b w:val="false"/>
            <w:i w:val="false"/>
            <w:caps w:val="false"/>
            <w:smallCaps w:val="false"/>
            <w:strike w:val="false"/>
            <w:dstrike w:val="false"/>
            <w:color w:val="0000FF"/>
            <w:position w:val="0"/>
            <w:sz w:val="28"/>
            <w:sz w:val="28"/>
            <w:szCs w:val="28"/>
            <w:u w:val="single"/>
            <w:vertAlign w:val="baseline"/>
          </w:rPr>
          <w:t>http://195.20.96.242:5028/khkdak-xmlui/handle/123456789/3067</w:t>
        </w:r>
      </w:hyperlink>
    </w:p>
    <w:p>
      <w:pPr>
        <w:pStyle w:val="Normal"/>
        <w:keepNext w:val="false"/>
        <w:keepLines w:val="false"/>
        <w:pageBreakBefore w:val="false"/>
        <w:widowControl/>
        <w:pBdr/>
        <w:shd w:val="clear" w:fill="FFFFFF"/>
        <w:spacing w:lineRule="auto" w:line="360" w:before="0" w:after="0"/>
        <w:ind w:left="263" w:right="78" w:hanging="0"/>
        <w:jc w:val="both"/>
        <w:rPr>
          <w:rFonts w:ascii="Times New Roman" w:hAnsi="Times New Roman" w:eastAsia="Times New Roman" w:cs="Times New Roman"/>
          <w:b w:val="false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8"/>
          <w:szCs w:val="28"/>
          <w:u w:val="none"/>
          <w:vertAlign w:val="baseline"/>
        </w:rPr>
      </w:pP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 xml:space="preserve">4. </w:t>
      </w:r>
      <w:r>
        <w:rPr>
          <w:rFonts w:eastAsia="Times New Roman" w:cs="Times New Roman" w:ascii="Times New Roman" w:hAnsi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«Вплив занять настільним тенісом на когнітивні функції у здобувачів вищої освіти»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 xml:space="preserve"> - старший викладач кафедри ФКіЗ  </w:t>
      </w:r>
      <w:r>
        <w:rPr>
          <w:rFonts w:eastAsia="Times New Roman" w:cs="Times New Roman" w:ascii="Times New Roman" w:hAnsi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В'ячеслав Гончар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;</w:t>
      </w:r>
    </w:p>
    <w:p>
      <w:pPr>
        <w:pStyle w:val="Normal"/>
        <w:keepNext w:val="false"/>
        <w:keepLines w:val="false"/>
        <w:pageBreakBefore w:val="false"/>
        <w:widowControl/>
        <w:pBdr/>
        <w:shd w:val="clear" w:fill="FFFFFF"/>
        <w:spacing w:lineRule="auto" w:line="360" w:before="0" w:after="0"/>
        <w:ind w:left="263" w:right="78" w:hanging="0"/>
        <w:jc w:val="both"/>
        <w:rPr/>
      </w:pPr>
      <w:hyperlink r:id="rId31">
        <w:r>
          <w:rPr>
            <w:rStyle w:val="Style10"/>
            <w:rFonts w:eastAsia="Times New Roman" w:cs="Times New Roman" w:ascii="Times New Roman" w:hAnsi="Times New Roman"/>
            <w:b w:val="false"/>
            <w:i w:val="false"/>
            <w:caps w:val="false"/>
            <w:smallCaps w:val="false"/>
            <w:strike w:val="false"/>
            <w:dstrike w:val="false"/>
            <w:color w:val="0000FF"/>
            <w:position w:val="0"/>
            <w:sz w:val="28"/>
            <w:sz w:val="28"/>
            <w:szCs w:val="28"/>
            <w:u w:val="single"/>
            <w:vertAlign w:val="baseline"/>
          </w:rPr>
          <w:t>http://195.20.96.242:5028/khkdak-xmlui/handle/123456789/3068</w:t>
        </w:r>
      </w:hyperlink>
    </w:p>
    <w:p>
      <w:pPr>
        <w:pStyle w:val="Normal"/>
        <w:keepNext w:val="false"/>
        <w:keepLines w:val="false"/>
        <w:pageBreakBefore w:val="false"/>
        <w:widowControl/>
        <w:pBdr/>
        <w:shd w:val="clear" w:fill="FFFFFF"/>
        <w:spacing w:lineRule="auto" w:line="360" w:before="0" w:after="0"/>
        <w:ind w:left="263" w:right="78" w:hanging="0"/>
        <w:jc w:val="both"/>
        <w:rPr>
          <w:rFonts w:ascii="Times New Roman" w:hAnsi="Times New Roman" w:eastAsia="Times New Roman" w:cs="Times New Roman"/>
          <w:b w:val="false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8"/>
          <w:szCs w:val="28"/>
          <w:u w:val="none"/>
          <w:vertAlign w:val="baseline"/>
        </w:rPr>
      </w:pP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 xml:space="preserve">5.  </w:t>
      </w:r>
      <w:r>
        <w:rPr>
          <w:rFonts w:eastAsia="Times New Roman" w:cs="Times New Roman" w:ascii="Times New Roman" w:hAnsi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«Вплив гри на ударних інструментах на рівень розвитку координаційних здібностей у здобувачів вищої освіти, які займаються музикою»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 xml:space="preserve"> - здобувачка вищої освіти 2 курсу факультету Музичного мистецтва, «Оркестрові інструменти» </w:t>
      </w:r>
      <w:r>
        <w:rPr>
          <w:rFonts w:eastAsia="Times New Roman" w:cs="Times New Roman" w:ascii="Times New Roman" w:hAnsi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Елеонора Мех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 xml:space="preserve">, науковий керівник: зав. каф. </w:t>
      </w:r>
      <w:r>
        <w:rPr>
          <w:rFonts w:eastAsia="Times New Roman" w:cs="Times New Roman" w:ascii="Times New Roman" w:hAnsi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Наталія Цигановська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;</w:t>
      </w:r>
    </w:p>
    <w:p>
      <w:pPr>
        <w:pStyle w:val="Normal"/>
        <w:keepNext w:val="false"/>
        <w:keepLines w:val="false"/>
        <w:pageBreakBefore w:val="false"/>
        <w:widowControl/>
        <w:pBdr/>
        <w:shd w:val="clear" w:fill="FFFFFF"/>
        <w:spacing w:lineRule="auto" w:line="360" w:before="0" w:after="0"/>
        <w:ind w:left="263" w:right="78" w:hanging="0"/>
        <w:jc w:val="both"/>
        <w:rPr/>
      </w:pPr>
      <w:hyperlink r:id="rId32">
        <w:r>
          <w:rPr>
            <w:rStyle w:val="Style10"/>
            <w:rFonts w:eastAsia="Times New Roman" w:cs="Times New Roman" w:ascii="Times New Roman" w:hAnsi="Times New Roman"/>
            <w:b w:val="false"/>
            <w:i w:val="false"/>
            <w:caps w:val="false"/>
            <w:smallCaps w:val="false"/>
            <w:strike w:val="false"/>
            <w:dstrike w:val="false"/>
            <w:color w:val="0000FF"/>
            <w:position w:val="0"/>
            <w:sz w:val="28"/>
            <w:sz w:val="28"/>
            <w:szCs w:val="28"/>
            <w:u w:val="single"/>
            <w:vertAlign w:val="baseline"/>
          </w:rPr>
          <w:t>http://195.20.96.242:5028/khkdak-xmlui/handle/123456789/3069</w:t>
        </w:r>
      </w:hyperlink>
    </w:p>
    <w:p>
      <w:pPr>
        <w:pStyle w:val="Normal"/>
        <w:keepNext w:val="false"/>
        <w:keepLines w:val="false"/>
        <w:pageBreakBefore w:val="false"/>
        <w:widowControl/>
        <w:pBdr/>
        <w:shd w:val="clear" w:fill="FFFFFF"/>
        <w:spacing w:lineRule="auto" w:line="360" w:before="0" w:after="0"/>
        <w:ind w:left="263" w:right="78" w:hanging="0"/>
        <w:jc w:val="both"/>
        <w:rPr>
          <w:rFonts w:ascii="Calibri" w:hAnsi="Calibri" w:eastAsia="Calibri" w:cs="Calibri"/>
          <w:b w:val="false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szCs w:val="22"/>
          <w:u w:val="none"/>
          <w:vertAlign w:val="baseline"/>
        </w:rPr>
      </w:pP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 xml:space="preserve">6. </w:t>
      </w:r>
      <w:r>
        <w:rPr>
          <w:rFonts w:eastAsia="Times New Roman" w:cs="Times New Roman" w:ascii="Times New Roman" w:hAnsi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«Вплив занять акробатикою на рівень розвитку координаційних здібностей, сили та гнучкості у здобувачів вищої освіти»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 xml:space="preserve"> - здобувачка вищої освіти  2 курсу факультету Музичного мистецтва, «Оркестрові струнні інструменти» </w:t>
      </w:r>
      <w:r>
        <w:rPr>
          <w:rFonts w:eastAsia="Times New Roman" w:cs="Times New Roman" w:ascii="Times New Roman" w:hAnsi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Милослава Тарабанова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 xml:space="preserve">, науковий керівник: ст. викладач  </w:t>
      </w:r>
      <w:r>
        <w:rPr>
          <w:rFonts w:eastAsia="Times New Roman" w:cs="Times New Roman" w:ascii="Times New Roman" w:hAnsi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В'ячеслав Гончар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;</w:t>
      </w:r>
      <w:r>
        <w:rPr>
          <w:rFonts w:eastAsia="Calibri" w:cs="Calibri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2"/>
          <w:szCs w:val="22"/>
          <w:u w:val="none"/>
          <w:shd w:fill="auto" w:val="clear"/>
          <w:vertAlign w:val="baseline"/>
        </w:rPr>
        <w:t xml:space="preserve"> </w:t>
      </w:r>
    </w:p>
    <w:p>
      <w:pPr>
        <w:pStyle w:val="Normal"/>
        <w:keepNext w:val="false"/>
        <w:keepLines w:val="false"/>
        <w:pageBreakBefore w:val="false"/>
        <w:widowControl/>
        <w:pBdr/>
        <w:shd w:val="clear" w:fill="FFFFFF"/>
        <w:spacing w:lineRule="auto" w:line="360" w:before="0" w:after="47"/>
        <w:ind w:left="263" w:right="78" w:hanging="0"/>
        <w:jc w:val="both"/>
        <w:rPr/>
      </w:pPr>
      <w:hyperlink r:id="rId33">
        <w:r>
          <w:rPr>
            <w:rStyle w:val="Style10"/>
            <w:rFonts w:eastAsia="Times New Roman" w:cs="Times New Roman" w:ascii="Times New Roman" w:hAnsi="Times New Roman"/>
            <w:b w:val="false"/>
            <w:i w:val="false"/>
            <w:caps w:val="false"/>
            <w:smallCaps w:val="false"/>
            <w:strike w:val="false"/>
            <w:dstrike w:val="false"/>
            <w:color w:val="0000FF"/>
            <w:position w:val="0"/>
            <w:sz w:val="28"/>
            <w:sz w:val="28"/>
            <w:szCs w:val="28"/>
            <w:u w:val="single"/>
            <w:vertAlign w:val="baseline"/>
          </w:rPr>
          <w:t>http://195.20.96.242:5028/khkdak-xmlui/handle/123456789/3070</w:t>
        </w:r>
      </w:hyperlink>
    </w:p>
    <w:p>
      <w:pPr>
        <w:pStyle w:val="Normal"/>
        <w:shd w:val="clear" w:fill="FFFFFF"/>
        <w:spacing w:lineRule="auto" w:line="360" w:before="47" w:after="47"/>
        <w:ind w:left="284" w:right="78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7. 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«Особливості психологічної підготовки здобувачів, які займаються єдиноборствами під час здобуття вищої освіти»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- здобувач вищої освіти 2 курсу факультету Аудіовізуального мистецтва, «Фото-відеографія» 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Юрій Толстих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, науковий керівник: ст. викладач  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Дмитро Батулін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;</w:t>
      </w:r>
    </w:p>
    <w:p>
      <w:pPr>
        <w:pStyle w:val="Normal"/>
        <w:shd w:val="clear" w:fill="FFFFFF"/>
        <w:spacing w:lineRule="auto" w:line="360" w:before="47" w:after="47"/>
        <w:ind w:left="284" w:right="78" w:hanging="0"/>
        <w:jc w:val="both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    </w:t>
      </w:r>
      <w:hyperlink r:id="rId34">
        <w:r>
          <w:rPr>
            <w:rStyle w:val="Style10"/>
            <w:rFonts w:eastAsia="Times New Roman" w:cs="Times New Roman" w:ascii="Times New Roman" w:hAnsi="Times New Roman"/>
            <w:color w:val="0000FF"/>
            <w:sz w:val="28"/>
            <w:szCs w:val="28"/>
            <w:u w:val="single"/>
          </w:rPr>
          <w:t>http://195.20.96.242:5028/khkdak-xmlui/handle/123456789/3071</w:t>
        </w:r>
      </w:hyperlink>
    </w:p>
    <w:p>
      <w:pPr>
        <w:pStyle w:val="Normal"/>
        <w:shd w:val="clear" w:fill="FFFFFF"/>
        <w:spacing w:lineRule="auto" w:line="360" w:before="47" w:after="47"/>
        <w:ind w:left="284" w:right="78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8.  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«Фізична активність як профілактика стресу»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- завідувач кафедри ФКіЗ  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Наталія Цигановська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.</w:t>
      </w:r>
    </w:p>
    <w:p>
      <w:pPr>
        <w:pStyle w:val="Normal"/>
        <w:shd w:val="clear" w:fill="FFFFFF"/>
        <w:spacing w:lineRule="auto" w:line="360" w:before="47" w:after="47"/>
        <w:ind w:left="284" w:right="78" w:hanging="0"/>
        <w:jc w:val="both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     </w:t>
      </w:r>
      <w:hyperlink r:id="rId35">
        <w:r>
          <w:rPr>
            <w:rStyle w:val="Style10"/>
            <w:rFonts w:eastAsia="Times New Roman" w:cs="Times New Roman" w:ascii="Times New Roman" w:hAnsi="Times New Roman"/>
            <w:color w:val="0000FF"/>
            <w:sz w:val="28"/>
            <w:szCs w:val="28"/>
            <w:u w:val="single"/>
          </w:rPr>
          <w:t>http://195.20.96.242:5028/khkdak-xmlui/handle/123456789/3072</w:t>
        </w:r>
      </w:hyperlink>
    </w:p>
    <w:p>
      <w:pPr>
        <w:pStyle w:val="Normal"/>
        <w:keepNext w:val="false"/>
        <w:keepLines w:val="false"/>
        <w:pageBreakBefore w:val="false"/>
        <w:widowControl/>
        <w:pBdr/>
        <w:shd w:val="clear" w:fill="FFFFFF"/>
        <w:spacing w:lineRule="auto" w:line="360" w:before="47" w:after="0"/>
        <w:ind w:left="263" w:right="78" w:hanging="0"/>
        <w:jc w:val="both"/>
        <w:rPr>
          <w:rFonts w:ascii="Times New Roman" w:hAnsi="Times New Roman" w:eastAsia="Times New Roman" w:cs="Times New Roman"/>
          <w:b w:val="false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2"/>
          <w:sz w:val="28"/>
          <w:szCs w:val="28"/>
          <w:u w:val="none"/>
          <w:vertAlign w:val="baseline"/>
        </w:rPr>
      </w:pP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 xml:space="preserve">9. </w:t>
      </w:r>
      <w:r>
        <w:rPr>
          <w:rFonts w:eastAsia="Times New Roman" w:cs="Times New Roman" w:ascii="Times New Roman" w:hAnsi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«Фактори, що обумовлюють зниження зацікавленості здобувачів вищої освіти до занять з фізичного виховання та спорту»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 xml:space="preserve"> - здобувачка вищої освіти 3 курсу факультету Музичного мистецтва, «Народні інструменти» </w:t>
      </w:r>
      <w:r>
        <w:rPr>
          <w:rFonts w:eastAsia="Times New Roman" w:cs="Times New Roman" w:ascii="Times New Roman" w:hAnsi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Євгенія Чемирис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 xml:space="preserve">, науковий керівник: зав. каф. </w:t>
      </w:r>
      <w:r>
        <w:rPr>
          <w:rFonts w:eastAsia="Times New Roman" w:cs="Times New Roman" w:ascii="Times New Roman" w:hAnsi="Times New Roman"/>
          <w:b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Наталія Цигановська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strike w:val="false"/>
          <w:dstrike w:val="false"/>
          <w:color w:val="000000"/>
          <w:position w:val="0"/>
          <w:sz w:val="28"/>
          <w:sz w:val="28"/>
          <w:szCs w:val="28"/>
          <w:u w:val="none"/>
          <w:shd w:fill="auto" w:val="clear"/>
          <w:vertAlign w:val="baseline"/>
        </w:rPr>
        <w:t>;</w:t>
      </w:r>
    </w:p>
    <w:p>
      <w:pPr>
        <w:pStyle w:val="Normal"/>
        <w:keepNext w:val="false"/>
        <w:keepLines w:val="false"/>
        <w:pageBreakBefore w:val="false"/>
        <w:widowControl/>
        <w:pBdr/>
        <w:shd w:val="clear" w:fill="FFFFFF"/>
        <w:spacing w:lineRule="auto" w:line="360" w:before="0" w:after="47"/>
        <w:ind w:left="263" w:right="78" w:firstLine="445"/>
        <w:jc w:val="both"/>
        <w:rPr/>
      </w:pPr>
      <w:hyperlink r:id="rId36">
        <w:r>
          <w:rPr>
            <w:rStyle w:val="Style10"/>
            <w:rFonts w:eastAsia="Times New Roman" w:cs="Times New Roman" w:ascii="Times New Roman" w:hAnsi="Times New Roman"/>
            <w:b w:val="false"/>
            <w:i w:val="false"/>
            <w:caps w:val="false"/>
            <w:smallCaps w:val="false"/>
            <w:strike w:val="false"/>
            <w:dstrike w:val="false"/>
            <w:color w:val="0000FF"/>
            <w:position w:val="0"/>
            <w:sz w:val="28"/>
            <w:sz w:val="28"/>
            <w:szCs w:val="28"/>
            <w:u w:val="single"/>
            <w:vertAlign w:val="baseline"/>
          </w:rPr>
          <w:t>http://195.20.96.242:5028/khkdak-xmlui/handle/123456789/3112</w:t>
        </w:r>
      </w:hyperlink>
    </w:p>
    <w:p>
      <w:pPr>
        <w:pStyle w:val="Normal"/>
        <w:shd w:val="clear" w:fill="FFFFFF"/>
        <w:spacing w:lineRule="auto" w:line="360" w:before="47" w:after="47"/>
        <w:ind w:left="284" w:right="78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10. </w:t>
      </w:r>
      <w:r>
        <w:rPr>
          <w:rFonts w:eastAsia="Times New Roman" w:cs="Times New Roman" w:ascii="Times New Roman" w:hAnsi="Times New Roman"/>
          <w:b/>
          <w:sz w:val="28"/>
          <w:szCs w:val="28"/>
        </w:rPr>
        <w:t>«Питання гендерної рівності у спортивних іграх серед здобувачів вищої освіти»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- здобувачка вищої освіти 2 курсу факультету Культурології та соціальних комунікацій, «Цифрові комунікації та інформаційні технології»  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Карина Бровко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, науковий керівник: зав.каф. 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Наталія Цигановська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;</w:t>
      </w:r>
    </w:p>
    <w:p>
      <w:pPr>
        <w:pStyle w:val="Normal"/>
        <w:shd w:val="clear" w:fill="FFFFFF"/>
        <w:spacing w:lineRule="auto" w:line="360" w:before="47" w:after="47"/>
        <w:ind w:left="284" w:right="78" w:firstLine="424"/>
        <w:jc w:val="both"/>
        <w:rPr/>
      </w:pPr>
      <w:hyperlink r:id="rId37">
        <w:r>
          <w:rPr>
            <w:rStyle w:val="Style10"/>
            <w:rFonts w:eastAsia="Times New Roman" w:cs="Times New Roman" w:ascii="Times New Roman" w:hAnsi="Times New Roman"/>
            <w:color w:val="0000FF"/>
            <w:sz w:val="28"/>
            <w:szCs w:val="28"/>
            <w:highlight w:val="white"/>
            <w:u w:val="single"/>
          </w:rPr>
          <w:t>http://195.20.96.242:5028/khkdak-xmlui/handle/123456789/3111</w:t>
        </w:r>
      </w:hyperlink>
    </w:p>
    <w:p>
      <w:pPr>
        <w:pStyle w:val="Normal"/>
        <w:shd w:val="clear" w:fill="FFFFFF"/>
        <w:spacing w:lineRule="auto" w:line="360" w:before="47" w:after="47"/>
        <w:ind w:right="78" w:hanging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hd w:val="clear" w:fill="FFFFFF"/>
        <w:spacing w:lineRule="auto" w:line="360" w:before="47" w:after="47"/>
        <w:ind w:left="284" w:right="78" w:hanging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/>
        <w:drawing>
          <wp:inline distT="0" distB="0" distL="0" distR="0">
            <wp:extent cx="3295650" cy="2007870"/>
            <wp:effectExtent l="0" t="0" r="0" b="0"/>
            <wp:docPr id="15" name="image23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23.png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00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fill="FFFFFF"/>
        <w:spacing w:lineRule="auto" w:line="360" w:before="47" w:after="47"/>
        <w:ind w:left="284" w:right="78" w:hanging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hd w:val="clear" w:fill="FFFFFF"/>
        <w:spacing w:lineRule="auto" w:line="360" w:before="47" w:after="47"/>
        <w:ind w:left="284" w:right="78" w:hanging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/>
        <w:drawing>
          <wp:inline distT="0" distB="0" distL="0" distR="0">
            <wp:extent cx="3322320" cy="2038350"/>
            <wp:effectExtent l="0" t="0" r="0" b="0"/>
            <wp:docPr id="16" name="image36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6.png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32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fill="FFFFFF"/>
        <w:spacing w:lineRule="auto" w:line="360" w:before="47" w:after="47"/>
        <w:ind w:left="-142"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/>
        <w:object>
          <v:shape id="ole_rId40" style="width:273.45pt;height:50.95pt" o:ole="">
            <v:imagedata r:id="rId41" o:title=""/>
          </v:shape>
          <o:OLEObject Type="Embed" ProgID="Package" ShapeID="ole_rId40" DrawAspect="Content" ObjectID="_826436020" r:id="rId40"/>
        </w:object>
      </w:r>
    </w:p>
    <w:p>
      <w:pPr>
        <w:pStyle w:val="Normal"/>
        <w:shd w:val="clear" w:fill="FFFFFF"/>
        <w:spacing w:lineRule="auto" w:line="360" w:before="47" w:after="47"/>
        <w:ind w:left="-142"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/>
        <w:object>
          <v:shape id="ole_rId42" style="width:434.45pt;height:53.4pt" o:ole="">
            <v:imagedata r:id="rId43" o:title=""/>
          </v:shape>
          <o:OLEObject Type="Embed" ProgID="Package" ShapeID="ole_rId42" DrawAspect="Content" ObjectID="_171913974" r:id="rId42"/>
        </w:object>
      </w:r>
    </w:p>
    <w:p>
      <w:pPr>
        <w:pStyle w:val="Normal"/>
        <w:shd w:val="clear" w:fill="FFFFFF"/>
        <w:spacing w:lineRule="auto" w:line="360" w:before="47" w:after="47"/>
        <w:ind w:left="-142"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/>
        <w:object>
          <v:shape id="ole_rId44" style="width:223.3pt;height:57.45pt" o:ole="">
            <v:imagedata r:id="rId45" o:title=""/>
          </v:shape>
          <o:OLEObject Type="Embed" ProgID="Package" ShapeID="ole_rId44" DrawAspect="Content" ObjectID="_637340925" r:id="rId44"/>
        </w:object>
      </w:r>
    </w:p>
    <w:p>
      <w:pPr>
        <w:pStyle w:val="Normal"/>
        <w:shd w:val="clear" w:fill="FFFFFF"/>
        <w:spacing w:lineRule="auto" w:line="360" w:before="47" w:after="47"/>
        <w:ind w:left="-142"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/>
        <w:object>
          <v:shape id="ole_rId46" style="width:186.05pt;height:55.8pt" o:ole="">
            <v:imagedata r:id="rId47" o:title=""/>
          </v:shape>
          <o:OLEObject Type="Embed" ProgID="Package" ShapeID="ole_rId46" DrawAspect="Content" ObjectID="_1919313450" r:id="rId46"/>
        </w:object>
      </w:r>
    </w:p>
    <w:p>
      <w:pPr>
        <w:pStyle w:val="Normal"/>
        <w:shd w:val="clear" w:fill="FFFFFF"/>
        <w:spacing w:lineRule="auto" w:line="360" w:before="47" w:after="47"/>
        <w:ind w:left="-142" w:right="78" w:hanging="0"/>
        <w:jc w:val="center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/>
        <w:object>
          <v:shape id="ole_rId48" style="width:406.9pt;height:53.4pt" o:ole="">
            <v:imagedata r:id="rId49" o:title=""/>
          </v:shape>
          <o:OLEObject Type="Embed" ProgID="Package" ShapeID="ole_rId48" DrawAspect="Content" ObjectID="_1699144083" r:id="rId48"/>
        </w:object>
      </w:r>
    </w:p>
    <w:p>
      <w:pPr>
        <w:pStyle w:val="Normal"/>
        <w:shd w:val="clear" w:fill="FFFFFF"/>
        <w:spacing w:lineRule="auto" w:line="360" w:before="47" w:after="47"/>
        <w:ind w:right="78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tbl>
      <w:tblPr>
        <w:tblStyle w:val="Table5"/>
        <w:tblW w:w="9713" w:type="dxa"/>
        <w:jc w:val="left"/>
        <w:tblInd w:w="-250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top w:w="0" w:type="dxa"/>
          <w:left w:w="108" w:type="dxa"/>
          <w:bottom w:w="0" w:type="dxa"/>
          <w:right w:w="108" w:type="dxa"/>
        </w:tblCellMar>
        <w:tblLook w:val="0400"/>
      </w:tblPr>
      <w:tblGrid>
        <w:gridCol w:w="4946"/>
        <w:gridCol w:w="4766"/>
      </w:tblGrid>
      <w:tr>
        <w:trPr/>
        <w:tc>
          <w:tcPr>
            <w:tcW w:w="4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  <w:insideH w:val="single" w:sz="4" w:space="0" w:color="000001"/>
              <w:insideV w:val="single" w:sz="4" w:space="0" w:color="000001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360" w:before="47" w:after="47"/>
              <w:ind w:right="78" w:hanging="0"/>
              <w:jc w:val="both"/>
              <w:rPr>
                <w:rFonts w:ascii="Times New Roman" w:hAnsi="Times New Roman" w:eastAsia="Times New Roman" w:cs="Times New Roman"/>
                <w:b/>
                <w:b/>
                <w:color w:val="000000"/>
                <w:sz w:val="32"/>
                <w:szCs w:val="32"/>
              </w:rPr>
            </w:pPr>
            <w:r>
              <w:rPr/>
              <w:drawing>
                <wp:inline distT="0" distB="0" distL="0" distR="0">
                  <wp:extent cx="3202305" cy="2070100"/>
                  <wp:effectExtent l="0" t="0" r="0" b="0"/>
                  <wp:docPr id="17" name="image12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12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305" cy="207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  <w:insideH w:val="single" w:sz="4" w:space="0" w:color="000001"/>
              <w:insideV w:val="single" w:sz="4" w:space="0" w:color="000001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360" w:before="47" w:after="47"/>
              <w:ind w:right="78" w:hanging="0"/>
              <w:jc w:val="both"/>
              <w:rPr>
                <w:rFonts w:ascii="Times New Roman" w:hAnsi="Times New Roman" w:eastAsia="Times New Roman" w:cs="Times New Roman"/>
                <w:b/>
                <w:b/>
                <w:color w:val="000000"/>
                <w:sz w:val="32"/>
                <w:szCs w:val="32"/>
              </w:rPr>
            </w:pPr>
            <w:r>
              <w:rPr/>
              <w:drawing>
                <wp:inline distT="0" distB="0" distL="0" distR="0">
                  <wp:extent cx="3083560" cy="2072640"/>
                  <wp:effectExtent l="0" t="0" r="0" b="0"/>
                  <wp:docPr id="18" name="image22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22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560" cy="2072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/>
        <w:tc>
          <w:tcPr>
            <w:tcW w:w="4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  <w:insideH w:val="single" w:sz="4" w:space="0" w:color="000001"/>
              <w:insideV w:val="single" w:sz="4" w:space="0" w:color="000001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360" w:before="47" w:after="47"/>
              <w:ind w:right="78" w:hanging="0"/>
              <w:jc w:val="both"/>
              <w:rPr>
                <w:rFonts w:ascii="Times New Roman" w:hAnsi="Times New Roman" w:eastAsia="Times New Roman" w:cs="Times New Roman"/>
                <w:b/>
                <w:b/>
                <w:color w:val="000000"/>
                <w:sz w:val="32"/>
                <w:szCs w:val="32"/>
              </w:rPr>
            </w:pPr>
            <w:r>
              <w:rPr/>
              <w:drawing>
                <wp:inline distT="0" distB="0" distL="0" distR="0">
                  <wp:extent cx="3141980" cy="2091055"/>
                  <wp:effectExtent l="0" t="0" r="0" b="0"/>
                  <wp:docPr id="19" name="image29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29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1980" cy="209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  <w:insideH w:val="single" w:sz="4" w:space="0" w:color="000001"/>
              <w:insideV w:val="single" w:sz="4" w:space="0" w:color="000001"/>
            </w:tcBorders>
            <w:shd w:fill="auto" w:val="clear"/>
            <w:tcMar>
              <w:left w:w="108" w:type="dxa"/>
            </w:tcMar>
          </w:tcPr>
          <w:p>
            <w:pPr>
              <w:pStyle w:val="Normal"/>
              <w:spacing w:lineRule="auto" w:line="360" w:before="47" w:after="47"/>
              <w:ind w:right="78" w:hanging="0"/>
              <w:jc w:val="both"/>
              <w:rPr>
                <w:rFonts w:ascii="Times New Roman" w:hAnsi="Times New Roman" w:eastAsia="Times New Roman" w:cs="Times New Roman"/>
                <w:b/>
                <w:b/>
                <w:color w:val="000000"/>
                <w:sz w:val="32"/>
                <w:szCs w:val="32"/>
              </w:rPr>
            </w:pPr>
            <w:r>
              <w:rPr/>
              <w:drawing>
                <wp:inline distT="0" distB="0" distL="0" distR="0">
                  <wp:extent cx="3011805" cy="2093595"/>
                  <wp:effectExtent l="0" t="0" r="0" b="0"/>
                  <wp:docPr id="20" name="image13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3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1805" cy="2093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hd w:val="clear" w:fill="FFFFFF"/>
        <w:spacing w:lineRule="auto" w:line="360" w:before="47" w:after="47"/>
        <w:ind w:right="78" w:firstLine="708"/>
        <w:jc w:val="both"/>
        <w:rPr>
          <w:rFonts w:ascii="Times New Roman" w:hAnsi="Times New Roman" w:eastAsia="Times New Roman" w:cs="Times New Roman"/>
          <w:color w:val="262626"/>
          <w:sz w:val="28"/>
          <w:szCs w:val="28"/>
          <w:highlight w:val="white"/>
        </w:rPr>
      </w:pPr>
      <w:r>
        <w:rPr>
          <w:rFonts w:eastAsia="Times New Roman" w:cs="Times New Roman" w:ascii="Times New Roman" w:hAnsi="Times New Roman"/>
          <w:color w:val="262626"/>
          <w:sz w:val="28"/>
          <w:szCs w:val="28"/>
          <w:highlight w:val="white"/>
        </w:rPr>
      </w:r>
    </w:p>
    <w:p>
      <w:pPr>
        <w:pStyle w:val="Normal"/>
        <w:shd w:val="clear" w:fill="FFFFFF"/>
        <w:spacing w:lineRule="auto" w:line="360" w:before="47" w:after="47"/>
        <w:ind w:right="78" w:firstLine="708"/>
        <w:jc w:val="both"/>
        <w:rPr>
          <w:rFonts w:ascii="Times New Roman" w:hAnsi="Times New Roman" w:eastAsia="Times New Roman" w:cs="Times New Roman"/>
          <w:color w:val="262626"/>
          <w:sz w:val="28"/>
          <w:szCs w:val="28"/>
          <w:highlight w:val="white"/>
        </w:rPr>
      </w:pPr>
      <w:r>
        <w:rPr>
          <w:rFonts w:eastAsia="Times New Roman" w:cs="Times New Roman" w:ascii="Times New Roman" w:hAnsi="Times New Roman"/>
          <w:color w:val="262626"/>
          <w:sz w:val="28"/>
          <w:szCs w:val="28"/>
          <w:highlight w:val="white"/>
        </w:rPr>
        <w:t xml:space="preserve">Уся робота наукового гуртка здійснюється у вільний від пар час і опрацьовується студентом добровільно. На засіданнях проводиться звіт виконаної роботи, вносяться рекомендації щодо подальших наукових досліджень, визначається стан розробки на етапі. Протягом навчального року обрана студентом тема дослідження проходить апробацію, а на прикінцевій стадії отримані результати представляються для обговорення на засіданні кафедри. </w:t>
      </w:r>
    </w:p>
    <w:p>
      <w:pPr>
        <w:pStyle w:val="Normal"/>
        <w:shd w:val="clear" w:fill="FFFFFF"/>
        <w:spacing w:lineRule="auto" w:line="360" w:before="47" w:after="47"/>
        <w:ind w:left="78" w:right="78" w:firstLine="630"/>
        <w:jc w:val="both"/>
        <w:rPr>
          <w:rFonts w:ascii="Times New Roman" w:hAnsi="Times New Roman" w:eastAsia="Times New Roman" w:cs="Times New Roman"/>
          <w:color w:val="262626"/>
          <w:sz w:val="28"/>
          <w:szCs w:val="28"/>
          <w:highlight w:val="white"/>
        </w:rPr>
      </w:pPr>
      <w:r>
        <w:rPr>
          <w:rFonts w:eastAsia="Times New Roman" w:cs="Times New Roman" w:ascii="Times New Roman" w:hAnsi="Times New Roman"/>
          <w:color w:val="262626"/>
          <w:sz w:val="28"/>
          <w:szCs w:val="28"/>
          <w:highlight w:val="white"/>
        </w:rPr>
        <w:t>Така практика готує студента до самостійної наукової діяльності і в подальшому може бути продовжена у процесі підготовки магістерського та дисертаційного досліджень.</w:t>
      </w:r>
    </w:p>
    <w:p>
      <w:pPr>
        <w:pStyle w:val="Normal"/>
        <w:shd w:val="clear" w:fill="FFFFFF"/>
        <w:spacing w:lineRule="auto" w:line="360" w:before="47" w:after="47"/>
        <w:ind w:left="78" w:right="78" w:firstLine="630"/>
        <w:jc w:val="both"/>
        <w:rPr>
          <w:rFonts w:ascii="Times New Roman" w:hAnsi="Times New Roman" w:eastAsia="Times New Roman" w:cs="Times New Roman"/>
          <w:color w:val="262626"/>
          <w:sz w:val="28"/>
          <w:szCs w:val="28"/>
          <w:highlight w:val="white"/>
        </w:rPr>
      </w:pPr>
      <w:r>
        <w:rPr>
          <w:rFonts w:eastAsia="Times New Roman" w:cs="Times New Roman" w:ascii="Times New Roman" w:hAnsi="Times New Roman"/>
          <w:color w:val="262626"/>
          <w:sz w:val="28"/>
          <w:szCs w:val="28"/>
          <w:highlight w:val="white"/>
        </w:rPr>
      </w:r>
    </w:p>
    <w:p>
      <w:pPr>
        <w:pStyle w:val="Normal"/>
        <w:shd w:val="clear" w:fill="FFFFFF"/>
        <w:spacing w:lineRule="auto" w:line="360" w:before="47" w:after="47"/>
        <w:ind w:right="78" w:hanging="0"/>
        <w:jc w:val="center"/>
        <w:rPr>
          <w:rFonts w:ascii="Times New Roman" w:hAnsi="Times New Roman" w:eastAsia="Times New Roman" w:cs="Times New Roman"/>
          <w:b/>
          <w:b/>
          <w:color w:val="000000"/>
          <w:sz w:val="32"/>
          <w:szCs w:val="32"/>
        </w:rPr>
      </w:pPr>
      <w:r>
        <w:rPr/>
        <w:drawing>
          <wp:inline distT="0" distB="0" distL="0" distR="0">
            <wp:extent cx="5193030" cy="2884170"/>
            <wp:effectExtent l="0" t="0" r="0" b="0"/>
            <wp:docPr id="21" name="image21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png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030" cy="288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fill="FFFFFF"/>
        <w:spacing w:lineRule="auto" w:line="360" w:before="47" w:after="47"/>
        <w:ind w:left="-142" w:right="78" w:hanging="0"/>
        <w:jc w:val="center"/>
        <w:rPr>
          <w:rFonts w:ascii="Times New Roman" w:hAnsi="Times New Roman" w:eastAsia="Times New Roman" w:cs="Times New Roman"/>
          <w:b/>
          <w:b/>
          <w:color w:val="000000"/>
          <w:sz w:val="32"/>
          <w:szCs w:val="32"/>
        </w:rPr>
      </w:pPr>
      <w:r>
        <w:rPr/>
        <w:drawing>
          <wp:inline distT="0" distB="0" distL="0" distR="0">
            <wp:extent cx="2653030" cy="1921510"/>
            <wp:effectExtent l="0" t="0" r="0" b="0"/>
            <wp:docPr id="22" name="image35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5.png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030" cy="192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741930" cy="1932305"/>
            <wp:effectExtent l="0" t="0" r="0" b="0"/>
            <wp:docPr id="23" name="image28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8.png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930" cy="193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fill="FFFFFF"/>
        <w:spacing w:lineRule="auto" w:line="360" w:before="47" w:after="47"/>
        <w:ind w:left="-142" w:right="78" w:hanging="0"/>
        <w:jc w:val="center"/>
        <w:rPr>
          <w:rFonts w:ascii="Times New Roman" w:hAnsi="Times New Roman" w:eastAsia="Times New Roman" w:cs="Times New Roman"/>
          <w:b/>
          <w:b/>
          <w:color w:val="000000"/>
          <w:sz w:val="32"/>
          <w:szCs w:val="32"/>
        </w:rPr>
      </w:pPr>
      <w:r>
        <w:rPr/>
        <w:drawing>
          <wp:inline distT="0" distB="0" distL="0" distR="0">
            <wp:extent cx="4528185" cy="2541905"/>
            <wp:effectExtent l="0" t="0" r="0" b="0"/>
            <wp:docPr id="24" name="image15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5.png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185" cy="254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fill="FFFFFF"/>
        <w:spacing w:lineRule="auto" w:line="360" w:before="47" w:after="47"/>
        <w:ind w:left="-142" w:right="78" w:hanging="0"/>
        <w:jc w:val="center"/>
        <w:rPr>
          <w:rFonts w:ascii="Times New Roman" w:hAnsi="Times New Roman" w:eastAsia="Times New Roman" w:cs="Times New Roman"/>
          <w:b/>
          <w:b/>
          <w:color w:val="000000"/>
          <w:sz w:val="32"/>
          <w:szCs w:val="32"/>
        </w:rPr>
      </w:pPr>
      <w:r>
        <w:rPr/>
        <w:drawing>
          <wp:inline distT="0" distB="0" distL="0" distR="0">
            <wp:extent cx="4551680" cy="2588260"/>
            <wp:effectExtent l="0" t="0" r="0" b="0"/>
            <wp:docPr id="25" name="image26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6.png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680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fill="FFFFFF"/>
        <w:spacing w:lineRule="auto" w:line="360" w:before="0" w:after="0"/>
        <w:rPr>
          <w:rFonts w:ascii="Times New Roman" w:hAnsi="Times New Roman" w:eastAsia="Times New Roman" w:cs="Times New Roman"/>
          <w:color w:val="6F6F6F"/>
          <w:sz w:val="28"/>
          <w:szCs w:val="28"/>
        </w:rPr>
      </w:pPr>
      <w:r>
        <w:rPr>
          <w:rFonts w:eastAsia="Times New Roman" w:cs="Times New Roman" w:ascii="Times New Roman" w:hAnsi="Times New Roman"/>
          <w:color w:val="6F6F6F"/>
          <w:sz w:val="28"/>
          <w:szCs w:val="28"/>
        </w:rPr>
      </w:r>
    </w:p>
    <w:p>
      <w:pPr>
        <w:pStyle w:val="Normal"/>
        <w:shd w:val="clear" w:fill="FFFFFF"/>
        <w:spacing w:lineRule="auto" w:line="360" w:before="0" w:after="0"/>
        <w:rPr>
          <w:rFonts w:ascii="Times New Roman" w:hAnsi="Times New Roman" w:eastAsia="Times New Roman" w:cs="Times New Roman"/>
          <w:color w:val="6F6F6F"/>
          <w:sz w:val="28"/>
          <w:szCs w:val="28"/>
        </w:rPr>
      </w:pPr>
      <w:r>
        <w:rPr>
          <w:rFonts w:eastAsia="Times New Roman" w:cs="Times New Roman" w:ascii="Times New Roman" w:hAnsi="Times New Roman"/>
          <w:color w:val="6F6F6F"/>
          <w:sz w:val="28"/>
          <w:szCs w:val="28"/>
        </w:rPr>
      </w:r>
    </w:p>
    <w:p>
      <w:pPr>
        <w:pStyle w:val="Normal"/>
        <w:shd w:val="clear" w:fill="FFFFFF"/>
        <w:spacing w:lineRule="auto" w:line="360" w:before="0" w:after="0"/>
        <w:rPr>
          <w:rFonts w:ascii="Times New Roman" w:hAnsi="Times New Roman" w:eastAsia="Times New Roman" w:cs="Times New Roman"/>
          <w:color w:val="6F6F6F"/>
          <w:sz w:val="28"/>
          <w:szCs w:val="28"/>
        </w:rPr>
      </w:pPr>
      <w:r>
        <w:rPr>
          <w:rFonts w:eastAsia="Times New Roman" w:cs="Times New Roman" w:ascii="Times New Roman" w:hAnsi="Times New Roman"/>
          <w:color w:val="6F6F6F"/>
          <w:sz w:val="28"/>
          <w:szCs w:val="28"/>
        </w:rPr>
      </w:r>
    </w:p>
    <w:p>
      <w:pPr>
        <w:pStyle w:val="Normal"/>
        <w:shd w:val="clear" w:fill="FFFFFF"/>
        <w:spacing w:lineRule="auto" w:line="360" w:before="0" w:after="0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30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.05.2024</w:t>
      </w:r>
    </w:p>
    <w:p>
      <w:pPr>
        <w:pStyle w:val="Normal"/>
        <w:shd w:val="clear" w:fill="FFFFFF"/>
        <w:spacing w:lineRule="auto" w:line="360" w:before="0" w:after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Завідувач кафедри ФКіЗ                                           Наталія ЦИГАНОВСЬКА</w:t>
      </w:r>
    </w:p>
    <w:sectPr>
      <w:type w:val="nextPage"/>
      <w:pgSz w:w="11906" w:h="16838"/>
      <w:pgMar w:left="1701" w:right="850" w:header="0" w:top="1134" w:footer="0" w:bottom="1134" w:gutter="0"/>
      <w:pgNumType w:start="1"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Times New Roman">
    <w:charset w:val="cc"/>
    <w:family w:val="roman"/>
    <w:pitch w:val="variable"/>
  </w:font>
  <w:font w:name="Georgia">
    <w:charset w:val="cc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ind w:left="263" w:hanging="405"/>
      </w:pPr>
    </w:lvl>
    <w:lvl w:ilvl="1">
      <w:start w:val="1"/>
      <w:numFmt w:val="lowerLetter"/>
      <w:lvlText w:val="%2."/>
      <w:lvlJc w:val="left"/>
      <w:pPr>
        <w:ind w:left="938" w:hanging="360"/>
      </w:pPr>
    </w:lvl>
    <w:lvl w:ilvl="2">
      <w:start w:val="1"/>
      <w:numFmt w:val="lowerRoman"/>
      <w:lvlText w:val="%3."/>
      <w:lvlJc w:val="right"/>
      <w:pPr>
        <w:ind w:left="1658" w:hanging="180"/>
      </w:pPr>
    </w:lvl>
    <w:lvl w:ilvl="3">
      <w:start w:val="1"/>
      <w:numFmt w:val="decimal"/>
      <w:lvlText w:val="%4."/>
      <w:lvlJc w:val="left"/>
      <w:pPr>
        <w:ind w:left="2378" w:hanging="360"/>
      </w:pPr>
    </w:lvl>
    <w:lvl w:ilvl="4">
      <w:start w:val="1"/>
      <w:numFmt w:val="lowerLetter"/>
      <w:lvlText w:val="%5."/>
      <w:lvlJc w:val="left"/>
      <w:pPr>
        <w:ind w:left="3098" w:hanging="360"/>
      </w:pPr>
    </w:lvl>
    <w:lvl w:ilvl="5">
      <w:start w:val="1"/>
      <w:numFmt w:val="lowerRoman"/>
      <w:lvlText w:val="%6."/>
      <w:lvlJc w:val="right"/>
      <w:pPr>
        <w:ind w:left="3818" w:hanging="180"/>
      </w:pPr>
    </w:lvl>
    <w:lvl w:ilvl="6">
      <w:start w:val="1"/>
      <w:numFmt w:val="decimal"/>
      <w:lvlText w:val="%7."/>
      <w:lvlJc w:val="left"/>
      <w:pPr>
        <w:ind w:left="4538" w:hanging="360"/>
      </w:pPr>
    </w:lvl>
    <w:lvl w:ilvl="7">
      <w:start w:val="1"/>
      <w:numFmt w:val="lowerLetter"/>
      <w:lvlText w:val="%8."/>
      <w:lvlJc w:val="left"/>
      <w:pPr>
        <w:ind w:left="5258" w:hanging="360"/>
      </w:pPr>
    </w:lvl>
    <w:lvl w:ilvl="8">
      <w:start w:val="1"/>
      <w:numFmt w:val="lowerRoman"/>
      <w:lvlText w:val="%9."/>
      <w:lvlJc w:val="right"/>
      <w:pPr>
        <w:ind w:left="5978" w:hanging="18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20"/>
  <w:compat>
    <w:compatSetting w:name="compatibilityMode" w:uri="http://schemas.microsoft.com/office/word" w:val="15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sz w:val="22"/>
        <w:szCs w:val="22"/>
        <w:lang w:val="uk-UA" w:eastAsia="zh-CN" w:bidi="hi-IN"/>
      </w:rPr>
    </w:rPrDefault>
    <w:pPrDefault>
      <w:pPr/>
    </w:pPrDefault>
  </w:docDefaults>
  <w:style w:type="paragraph" w:styleId="Normal" w:default="1">
    <w:name w:val="Normal"/>
    <w:qFormat/>
    <w:rsid w:val="003b693e"/>
    <w:pPr>
      <w:widowControl/>
      <w:bidi w:val="0"/>
      <w:spacing w:lineRule="auto" w:line="276" w:before="0" w:after="200"/>
      <w:jc w:val="left"/>
    </w:pPr>
    <w:rPr>
      <w:rFonts w:ascii="Calibri" w:hAnsi="Calibri" w:eastAsia="Calibri" w:cs="Calibri"/>
      <w:color w:val="auto"/>
      <w:kern w:val="0"/>
      <w:sz w:val="22"/>
      <w:szCs w:val="22"/>
      <w:lang w:val="uk-UA" w:eastAsia="zh-CN" w:bidi="hi-IN"/>
    </w:rPr>
  </w:style>
  <w:style w:type="paragraph" w:styleId="1">
    <w:name w:val="Heading 1"/>
    <w:basedOn w:val="Normal1"/>
    <w:next w:val="Normal"/>
    <w:qFormat/>
    <w:pPr>
      <w:keepNext w:val="true"/>
      <w:keepLines/>
      <w:pageBreakBefore w:val="false"/>
      <w:spacing w:lineRule="auto" w:line="240" w:before="480" w:after="120"/>
    </w:pPr>
    <w:rPr>
      <w:b/>
      <w:sz w:val="48"/>
      <w:szCs w:val="48"/>
    </w:rPr>
  </w:style>
  <w:style w:type="paragraph" w:styleId="2">
    <w:name w:val="Heading 2"/>
    <w:basedOn w:val="Normal1"/>
    <w:next w:val="Normal"/>
    <w:qFormat/>
    <w:pPr>
      <w:keepNext w:val="true"/>
      <w:keepLines/>
      <w:pageBreakBefore w:val="false"/>
      <w:spacing w:lineRule="auto" w:line="240" w:before="360" w:after="80"/>
    </w:pPr>
    <w:rPr>
      <w:b/>
      <w:sz w:val="36"/>
      <w:szCs w:val="36"/>
    </w:rPr>
  </w:style>
  <w:style w:type="paragraph" w:styleId="3">
    <w:name w:val="Heading 3"/>
    <w:basedOn w:val="Normal1"/>
    <w:next w:val="Normal"/>
    <w:qFormat/>
    <w:pPr>
      <w:keepNext w:val="true"/>
      <w:keepLines/>
      <w:pageBreakBefore w:val="false"/>
      <w:spacing w:lineRule="auto" w:line="240" w:before="280" w:after="80"/>
    </w:pPr>
    <w:rPr>
      <w:b/>
      <w:sz w:val="28"/>
      <w:szCs w:val="28"/>
    </w:rPr>
  </w:style>
  <w:style w:type="paragraph" w:styleId="4">
    <w:name w:val="Heading 4"/>
    <w:basedOn w:val="Normal1"/>
    <w:next w:val="Normal"/>
    <w:qFormat/>
    <w:pPr>
      <w:keepNext w:val="true"/>
      <w:keepLines/>
      <w:pageBreakBefore w:val="false"/>
      <w:spacing w:lineRule="auto" w:line="240" w:before="240" w:after="40"/>
    </w:pPr>
    <w:rPr>
      <w:b/>
      <w:sz w:val="24"/>
      <w:szCs w:val="24"/>
    </w:rPr>
  </w:style>
  <w:style w:type="paragraph" w:styleId="5">
    <w:name w:val="Heading 5"/>
    <w:basedOn w:val="Normal1"/>
    <w:next w:val="Normal"/>
    <w:qFormat/>
    <w:pPr>
      <w:keepNext w:val="true"/>
      <w:keepLines/>
      <w:pageBreakBefore w:val="false"/>
      <w:spacing w:lineRule="auto" w:line="240" w:before="220" w:after="40"/>
    </w:pPr>
    <w:rPr>
      <w:b/>
      <w:sz w:val="22"/>
      <w:szCs w:val="22"/>
    </w:rPr>
  </w:style>
  <w:style w:type="paragraph" w:styleId="6">
    <w:name w:val="Heading 6"/>
    <w:basedOn w:val="Normal1"/>
    <w:next w:val="Normal"/>
    <w:qFormat/>
    <w:pPr>
      <w:keepNext w:val="true"/>
      <w:keepLines/>
      <w:pageBreakBefore w:val="false"/>
      <w:spacing w:lineRule="auto" w:line="240" w:before="200" w:after="40"/>
    </w:pPr>
    <w:rPr>
      <w:b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8" w:customStyle="1">
    <w:name w:val="Текст выноски Знак"/>
    <w:basedOn w:val="DefaultParagraphFont"/>
    <w:link w:val="a3"/>
    <w:uiPriority w:val="99"/>
    <w:semiHidden/>
    <w:qFormat/>
    <w:rsid w:val="0028050f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e342da"/>
    <w:rPr>
      <w:b/>
      <w:bCs/>
    </w:rPr>
  </w:style>
  <w:style w:type="character" w:styleId="Style9">
    <w:name w:val="Выделение"/>
    <w:basedOn w:val="DefaultParagraphFont"/>
    <w:uiPriority w:val="20"/>
    <w:qFormat/>
    <w:rsid w:val="00e342da"/>
    <w:rPr>
      <w:i/>
      <w:iCs/>
    </w:rPr>
  </w:style>
  <w:style w:type="character" w:styleId="Style10">
    <w:name w:val="Интернет-ссылка"/>
    <w:basedOn w:val="DefaultParagraphFont"/>
    <w:uiPriority w:val="99"/>
    <w:unhideWhenUsed/>
    <w:rsid w:val="00bf13a2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qFormat/>
    <w:rsid w:val="005e3da5"/>
    <w:rPr>
      <w:color w:val="800080" w:themeColor="followedHyperlink"/>
      <w:u w:val="single"/>
    </w:rPr>
  </w:style>
  <w:style w:type="paragraph" w:styleId="Style11">
    <w:name w:val="Заголовок"/>
    <w:basedOn w:val="Normal"/>
    <w:next w:val="Style12"/>
    <w:qFormat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2">
    <w:name w:val="Body Text"/>
    <w:basedOn w:val="Normal"/>
    <w:pPr>
      <w:spacing w:lineRule="auto" w:line="288" w:before="0" w:after="140"/>
    </w:pPr>
    <w:rPr/>
  </w:style>
  <w:style w:type="paragraph" w:styleId="Style13">
    <w:name w:val="List"/>
    <w:basedOn w:val="Style12"/>
    <w:pPr/>
    <w:rPr>
      <w:rFonts w:cs="Mangal"/>
    </w:rPr>
  </w:style>
  <w:style w:type="paragraph" w:styleId="Style14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5">
    <w:name w:val="Указатель"/>
    <w:basedOn w:val="Normal"/>
    <w:qFormat/>
    <w:pPr>
      <w:suppressLineNumbers/>
    </w:pPr>
    <w:rPr>
      <w:rFonts w:cs="Mangal"/>
    </w:rPr>
  </w:style>
  <w:style w:type="paragraph" w:styleId="Normal1" w:default="1">
    <w:name w:val="LO-normal"/>
    <w:qFormat/>
    <w:pPr>
      <w:widowControl/>
      <w:bidi w:val="0"/>
      <w:jc w:val="left"/>
    </w:pPr>
    <w:rPr>
      <w:rFonts w:ascii="Calibri" w:hAnsi="Calibri" w:eastAsia="Calibri" w:cs="Calibri"/>
      <w:color w:val="auto"/>
      <w:kern w:val="0"/>
      <w:sz w:val="22"/>
      <w:szCs w:val="22"/>
      <w:lang w:val="uk-UA" w:eastAsia="zh-CN" w:bidi="hi-IN"/>
    </w:rPr>
  </w:style>
  <w:style w:type="paragraph" w:styleId="Style16">
    <w:name w:val="Title"/>
    <w:basedOn w:val="Normal1"/>
    <w:next w:val="Normal"/>
    <w:qFormat/>
    <w:pPr>
      <w:keepNext w:val="true"/>
      <w:keepLines/>
      <w:pageBreakBefore w:val="false"/>
      <w:spacing w:lineRule="auto" w:line="240" w:before="480" w:after="120"/>
    </w:pPr>
    <w:rPr>
      <w:b/>
      <w:sz w:val="72"/>
      <w:szCs w:val="72"/>
    </w:rPr>
  </w:style>
  <w:style w:type="paragraph" w:styleId="Special" w:customStyle="1">
    <w:name w:val="special"/>
    <w:basedOn w:val="Normal"/>
    <w:qFormat/>
    <w:rsid w:val="0028050f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BalloonText">
    <w:name w:val="Balloon Text"/>
    <w:basedOn w:val="Normal"/>
    <w:link w:val="a4"/>
    <w:uiPriority w:val="99"/>
    <w:semiHidden/>
    <w:unhideWhenUsed/>
    <w:qFormat/>
    <w:rsid w:val="0028050f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f3611"/>
    <w:pPr>
      <w:spacing w:before="0" w:after="200"/>
      <w:ind w:left="720" w:hanging="0"/>
      <w:contextualSpacing/>
    </w:pPr>
    <w:rPr/>
  </w:style>
  <w:style w:type="paragraph" w:styleId="Style17">
    <w:name w:val="Subtitle"/>
    <w:basedOn w:val="Normal1"/>
    <w:next w:val="Normal"/>
    <w:qFormat/>
    <w:pPr>
      <w:keepNext w:val="true"/>
      <w:keepLines/>
      <w:pageBreakBefore w:val="false"/>
      <w:spacing w:lineRule="auto" w:line="240"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1"/>
    <w:uiPriority w:val="59"/>
    <w:rsid w:val="00c36704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oleObject" Target="embeddings/oleObject1.bin"/><Relationship Id="rId3" Type="http://schemas.openxmlformats.org/officeDocument/2006/relationships/image" Target="media/image1.emf"/><Relationship Id="rId4" Type="http://schemas.openxmlformats.org/officeDocument/2006/relationships/image" Target="media/image2.png"/><Relationship Id="rId5" Type="http://schemas.openxmlformats.org/officeDocument/2006/relationships/image" Target="media/image3.png"/><Relationship Id="rId6" Type="http://schemas.openxmlformats.org/officeDocument/2006/relationships/image" Target="media/image4.png"/><Relationship Id="rId7" Type="http://schemas.openxmlformats.org/officeDocument/2006/relationships/image" Target="media/image5.png"/><Relationship Id="rId8" Type="http://schemas.openxmlformats.org/officeDocument/2006/relationships/image" Target="media/image6.png"/><Relationship Id="rId9" Type="http://schemas.openxmlformats.org/officeDocument/2006/relationships/image" Target="media/image7.png"/><Relationship Id="rId10" Type="http://schemas.openxmlformats.org/officeDocument/2006/relationships/oleObject" Target="embeddings/oleObject2.bin"/><Relationship Id="rId11" Type="http://schemas.openxmlformats.org/officeDocument/2006/relationships/image" Target="media/image8.emf"/><Relationship Id="rId12" Type="http://schemas.openxmlformats.org/officeDocument/2006/relationships/oleObject" Target="embeddings/oleObject3.bin"/><Relationship Id="rId13" Type="http://schemas.openxmlformats.org/officeDocument/2006/relationships/image" Target="media/image9.emf"/><Relationship Id="rId14" Type="http://schemas.openxmlformats.org/officeDocument/2006/relationships/oleObject" Target="embeddings/oleObject4.bin"/><Relationship Id="rId15" Type="http://schemas.openxmlformats.org/officeDocument/2006/relationships/image" Target="media/image10.emf"/><Relationship Id="rId16" Type="http://schemas.openxmlformats.org/officeDocument/2006/relationships/oleObject" Target="embeddings/oleObject5.bin"/><Relationship Id="rId17" Type="http://schemas.openxmlformats.org/officeDocument/2006/relationships/image" Target="media/image11.emf"/><Relationship Id="rId18" Type="http://schemas.openxmlformats.org/officeDocument/2006/relationships/oleObject" Target="embeddings/oleObject6.bin"/><Relationship Id="rId19" Type="http://schemas.openxmlformats.org/officeDocument/2006/relationships/image" Target="media/image12.emf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hyperlink" Target="http://195.20.96.242:5028/khkdak-xmlui/handle/123456789/3065" TargetMode="External"/><Relationship Id="rId29" Type="http://schemas.openxmlformats.org/officeDocument/2006/relationships/hyperlink" Target="http://195.20.96.242:5028/khkdak-xmlui/handle/123456789/3066" TargetMode="External"/><Relationship Id="rId30" Type="http://schemas.openxmlformats.org/officeDocument/2006/relationships/hyperlink" Target="http://195.20.96.242:5028/khkdak-xmlui/handle/123456789/3067" TargetMode="External"/><Relationship Id="rId31" Type="http://schemas.openxmlformats.org/officeDocument/2006/relationships/hyperlink" Target="http://195.20.96.242:5028/khkdak-xmlui/handle/123456789/3068" TargetMode="External"/><Relationship Id="rId32" Type="http://schemas.openxmlformats.org/officeDocument/2006/relationships/hyperlink" Target="http://195.20.96.242:5028/khkdak-xmlui/handle/123456789/3069" TargetMode="External"/><Relationship Id="rId33" Type="http://schemas.openxmlformats.org/officeDocument/2006/relationships/hyperlink" Target="http://195.20.96.242:5028/khkdak-xmlui/handle/123456789/3070" TargetMode="External"/><Relationship Id="rId34" Type="http://schemas.openxmlformats.org/officeDocument/2006/relationships/hyperlink" Target="http://195.20.96.242:5028/khkdak-xmlui/handle/123456789/3071" TargetMode="External"/><Relationship Id="rId35" Type="http://schemas.openxmlformats.org/officeDocument/2006/relationships/hyperlink" Target="http://195.20.96.242:5028/khkdak-xmlui/handle/123456789/3072" TargetMode="External"/><Relationship Id="rId36" Type="http://schemas.openxmlformats.org/officeDocument/2006/relationships/hyperlink" Target="http://195.20.96.242:5028/khkdak-xmlui/handle/123456789/3112" TargetMode="External"/><Relationship Id="rId37" Type="http://schemas.openxmlformats.org/officeDocument/2006/relationships/hyperlink" Target="http://195.20.96.242:5028/khkdak-xmlui/handle/123456789/3111" TargetMode="External"/><Relationship Id="rId38" Type="http://schemas.openxmlformats.org/officeDocument/2006/relationships/image" Target="media/image21.png"/><Relationship Id="rId39" Type="http://schemas.openxmlformats.org/officeDocument/2006/relationships/image" Target="media/image22.png"/><Relationship Id="rId40" Type="http://schemas.openxmlformats.org/officeDocument/2006/relationships/oleObject" Target="embeddings/oleObject7.bin"/><Relationship Id="rId41" Type="http://schemas.openxmlformats.org/officeDocument/2006/relationships/image" Target="media/image23.emf"/><Relationship Id="rId42" Type="http://schemas.openxmlformats.org/officeDocument/2006/relationships/oleObject" Target="embeddings/oleObject8.bin"/><Relationship Id="rId43" Type="http://schemas.openxmlformats.org/officeDocument/2006/relationships/image" Target="media/image24.emf"/><Relationship Id="rId44" Type="http://schemas.openxmlformats.org/officeDocument/2006/relationships/oleObject" Target="embeddings/oleObject9.bin"/><Relationship Id="rId45" Type="http://schemas.openxmlformats.org/officeDocument/2006/relationships/image" Target="media/image25.emf"/><Relationship Id="rId46" Type="http://schemas.openxmlformats.org/officeDocument/2006/relationships/oleObject" Target="embeddings/oleObject10.bin"/><Relationship Id="rId47" Type="http://schemas.openxmlformats.org/officeDocument/2006/relationships/image" Target="media/image26.emf"/><Relationship Id="rId48" Type="http://schemas.openxmlformats.org/officeDocument/2006/relationships/oleObject" Target="embeddings/oleObject11.bin"/><Relationship Id="rId49" Type="http://schemas.openxmlformats.org/officeDocument/2006/relationships/image" Target="media/image27.emf"/><Relationship Id="rId50" Type="http://schemas.openxmlformats.org/officeDocument/2006/relationships/image" Target="media/image28.png"/><Relationship Id="rId51" Type="http://schemas.openxmlformats.org/officeDocument/2006/relationships/image" Target="media/image29.png"/><Relationship Id="rId52" Type="http://schemas.openxmlformats.org/officeDocument/2006/relationships/image" Target="media/image30.png"/><Relationship Id="rId53" Type="http://schemas.openxmlformats.org/officeDocument/2006/relationships/image" Target="media/image31.png"/><Relationship Id="rId54" Type="http://schemas.openxmlformats.org/officeDocument/2006/relationships/image" Target="media/image32.png"/><Relationship Id="rId55" Type="http://schemas.openxmlformats.org/officeDocument/2006/relationships/image" Target="media/image33.png"/><Relationship Id="rId56" Type="http://schemas.openxmlformats.org/officeDocument/2006/relationships/image" Target="media/image34.png"/><Relationship Id="rId57" Type="http://schemas.openxmlformats.org/officeDocument/2006/relationships/image" Target="media/image35.png"/><Relationship Id="rId58" Type="http://schemas.openxmlformats.org/officeDocument/2006/relationships/image" Target="media/image36.png"/><Relationship Id="rId59" Type="http://schemas.openxmlformats.org/officeDocument/2006/relationships/numbering" Target="numbering.xml"/><Relationship Id="rId60" Type="http://schemas.openxmlformats.org/officeDocument/2006/relationships/fontTable" Target="fontTable.xml"/><Relationship Id="rId61" Type="http://schemas.openxmlformats.org/officeDocument/2006/relationships/settings" Target="settings.xml"/><Relationship Id="rId62" Type="http://schemas.openxmlformats.org/officeDocument/2006/relationships/theme" Target="theme/theme1.xml"/><Relationship Id="rId63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joWTJRCHNmagZLt6X46UG56Nz/1w==">CgMxLjA4AHIhMWJXMmVFeXA3OXhmc3VPRDFVOVJ6dko2NVJXZkNuTVpS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</TotalTime>
  <Application>LibreOffice/5.4.7.2$Windows_x86 LibreOffice_project/c838ef25c16710f8838b1faec480ebba495259d0</Application>
  <Pages>14</Pages>
  <Words>1314</Words>
  <Characters>9501</Characters>
  <CharactersWithSpaces>11010</CharactersWithSpaces>
  <Paragraphs>169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2024-04-22T10:43:00Z</dcterms:created>
  <dc:creator>User Windows</dc:creator>
  <dc:description/>
  <dc:language>uk-UA</dc:language>
  <cp:lastModifiedBy/>
  <dcterms:modified xsi:type="dcterms:W3CDTF">2024-09-06T15:43:03Z</dcterms:modified>
  <cp:revision>1</cp:revision>
  <dc:subject/>
  <dc:title/>
</cp:coreProperties>
</file>